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8298" w14:textId="0DEF33D0" w:rsidR="00D113DB" w:rsidRPr="00B35AFC" w:rsidRDefault="00DA30A8" w:rsidP="00B35AFC">
      <w:pPr>
        <w:spacing w:line="0" w:lineRule="atLeast"/>
        <w:ind w:right="560"/>
        <w:jc w:val="center"/>
        <w:rPr>
          <w:rFonts w:ascii="UD デジタル 教科書体 NK" w:eastAsia="UD デジタル 教科書体 NK"/>
          <w:sz w:val="28"/>
          <w:szCs w:val="32"/>
        </w:rPr>
      </w:pPr>
      <w:r w:rsidRPr="00B35AFC">
        <w:rPr>
          <w:rFonts w:ascii="UD デジタル 教科書体 NK" w:eastAsia="UD デジタル 教科書体 NK" w:hint="eastAsia"/>
          <w:sz w:val="28"/>
          <w:szCs w:val="32"/>
        </w:rPr>
        <w:t>（　　　　　　　　　　　　　　　　）</w:t>
      </w:r>
      <w:r w:rsidR="00D113DB" w:rsidRPr="00B35AFC">
        <w:rPr>
          <w:rFonts w:ascii="UD デジタル 教科書体 NK" w:eastAsia="UD デジタル 教科書体 NK" w:hint="eastAsia"/>
          <w:sz w:val="28"/>
          <w:szCs w:val="32"/>
        </w:rPr>
        <w:t>クラブ規約</w:t>
      </w:r>
    </w:p>
    <w:p w14:paraId="0F90EB11" w14:textId="5ED9F39C" w:rsidR="00D113DB" w:rsidRPr="00B35AFC" w:rsidRDefault="00D113DB" w:rsidP="00B35AFC">
      <w:pPr>
        <w:spacing w:line="0" w:lineRule="atLeast"/>
        <w:jc w:val="right"/>
        <w:rPr>
          <w:rFonts w:ascii="UD デジタル 教科書体 NK" w:eastAsia="UD デジタル 教科書体 NK"/>
        </w:rPr>
      </w:pPr>
      <w:r w:rsidRPr="00B35AFC">
        <w:rPr>
          <w:rFonts w:ascii="UD デジタル 教科書体 NK" w:eastAsia="UD デジタル 教科書体 NK" w:hint="eastAsia"/>
        </w:rPr>
        <w:t>令和　　　年　　月　　日</w:t>
      </w:r>
    </w:p>
    <w:p w14:paraId="16508560" w14:textId="1DC2E5FF"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第１章　総則</w:t>
      </w:r>
    </w:p>
    <w:p w14:paraId="48F3F5AF" w14:textId="6ACA3085"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（名称等）</w:t>
      </w:r>
    </w:p>
    <w:p w14:paraId="454DAC0A" w14:textId="52E29CF0"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第１条</w:t>
      </w:r>
    </w:p>
    <w:p w14:paraId="56FA79D4" w14:textId="628702EC"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この団体は、総称を（　　　　　　　　　　　　）クラブ（以下「本クラブ」という。）と称する。</w:t>
      </w:r>
    </w:p>
    <w:p w14:paraId="2B5999EB" w14:textId="7248CEEE"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（目的）</w:t>
      </w:r>
    </w:p>
    <w:p w14:paraId="60D17CC7" w14:textId="07580C47"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第２条</w:t>
      </w:r>
    </w:p>
    <w:p w14:paraId="2505B262" w14:textId="18504C3C"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本クラブは、従来の学校部活動の教育的意義を継承・発展させ、</w:t>
      </w:r>
      <w:r w:rsidR="00D664D0">
        <w:rPr>
          <w:rFonts w:ascii="UD デジタル 教科書体 NK" w:eastAsia="UD デジタル 教科書体 NK" w:hint="eastAsia"/>
        </w:rPr>
        <w:t>瑞浪市地域クラブ活動ガイドライン及び</w:t>
      </w:r>
      <w:r w:rsidRPr="00B35AFC">
        <w:rPr>
          <w:rFonts w:ascii="UD デジタル 教科書体 NK" w:eastAsia="UD デジタル 教科書体 NK" w:hint="eastAsia"/>
        </w:rPr>
        <w:t>岐阜県中学校部活動及び新たな地域クラブの在り方等に関する総合的なガイドライン（令和5年3月　岐阜県教育委員会（以下「岐阜県ガイドライン」という。）Ⅱ・Ⅲに準じ、生徒の健全育成を目指す。</w:t>
      </w:r>
    </w:p>
    <w:p w14:paraId="1001DB35" w14:textId="77777777" w:rsidR="00D113DB" w:rsidRPr="00B35AFC" w:rsidRDefault="00D113DB" w:rsidP="00B35AFC">
      <w:pPr>
        <w:spacing w:line="0" w:lineRule="atLeast"/>
        <w:rPr>
          <w:rFonts w:ascii="UD デジタル 教科書体 NK" w:eastAsia="UD デジタル 教科書体 NK"/>
        </w:rPr>
      </w:pPr>
    </w:p>
    <w:p w14:paraId="5A4C1A43" w14:textId="3720F819"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第２章　組織</w:t>
      </w:r>
    </w:p>
    <w:p w14:paraId="0BE52063" w14:textId="1E7A8837" w:rsidR="00D113DB" w:rsidRPr="00B35AFC" w:rsidRDefault="00D113DB"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（各種クラブの構成員体制）</w:t>
      </w:r>
    </w:p>
    <w:p w14:paraId="1CCCFEBD" w14:textId="323B4798" w:rsidR="00DA30A8"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第</w:t>
      </w:r>
      <w:r w:rsidR="00E01ADE">
        <w:rPr>
          <w:rFonts w:ascii="UD デジタル 教科書体 NK" w:eastAsia="UD デジタル 教科書体 NK" w:hAnsi="Cambria" w:cs="Cambria" w:hint="eastAsia"/>
        </w:rPr>
        <w:t>３</w:t>
      </w:r>
      <w:r w:rsidRPr="00B35AFC">
        <w:rPr>
          <w:rFonts w:ascii="UD デジタル 教科書体 NK" w:eastAsia="UD デジタル 教科書体 NK" w:hAnsi="Cambria" w:cs="Cambria" w:hint="eastAsia"/>
        </w:rPr>
        <w:t>条</w:t>
      </w:r>
    </w:p>
    <w:p w14:paraId="533076F9" w14:textId="7F554CE2" w:rsidR="00F126EE"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本クラブに参加する生徒の保護者は、本クラブの運営、管理に責任をもつ。</w:t>
      </w:r>
    </w:p>
    <w:p w14:paraId="7D9652EE" w14:textId="0087D33C" w:rsidR="00F126EE"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（役員）</w:t>
      </w:r>
    </w:p>
    <w:p w14:paraId="47993363" w14:textId="530715FD" w:rsidR="00F126EE" w:rsidRPr="00B35AFC" w:rsidRDefault="00F126EE" w:rsidP="00B35AFC">
      <w:pPr>
        <w:spacing w:line="0" w:lineRule="atLeast"/>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第</w:t>
      </w:r>
      <w:r w:rsidR="00E01ADE">
        <w:rPr>
          <w:rFonts w:ascii="UD デジタル 教科書体 NK" w:eastAsia="UD デジタル 教科書体 NK" w:hAnsi="Cambria" w:cs="Cambria" w:hint="eastAsia"/>
        </w:rPr>
        <w:t>４</w:t>
      </w:r>
      <w:r w:rsidRPr="00B35AFC">
        <w:rPr>
          <w:rFonts w:ascii="UD デジタル 教科書体 NK" w:eastAsia="UD デジタル 教科書体 NK" w:hAnsi="Cambria" w:cs="Cambria" w:hint="eastAsia"/>
        </w:rPr>
        <w:t>条　本クラブに、役員と指導者を置く。</w:t>
      </w:r>
    </w:p>
    <w:p w14:paraId="0F5F8738" w14:textId="5ADB07C8" w:rsidR="00F126EE" w:rsidRPr="00B35AFC" w:rsidRDefault="00F126EE" w:rsidP="00B35AFC">
      <w:pPr>
        <w:pStyle w:val="a4"/>
        <w:numPr>
          <w:ilvl w:val="0"/>
          <w:numId w:val="6"/>
        </w:numPr>
        <w:spacing w:line="0" w:lineRule="atLeast"/>
        <w:ind w:leftChars="0"/>
        <w:rPr>
          <w:rFonts w:ascii="UD デジタル 教科書体 NK" w:eastAsia="UD デジタル 教科書体 NK" w:hAnsi="Cambria" w:cs="Cambria"/>
        </w:rPr>
      </w:pPr>
      <w:r w:rsidRPr="00B35AFC">
        <w:rPr>
          <w:rFonts w:ascii="UD デジタル 教科書体 NK" w:eastAsia="UD デジタル 教科書体 NK" w:hAnsi="Cambria" w:cs="Cambria" w:hint="eastAsia"/>
        </w:rPr>
        <w:t>クラブ代表者</w:t>
      </w:r>
    </w:p>
    <w:p w14:paraId="797A1094" w14:textId="601A8165"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会計者</w:t>
      </w:r>
    </w:p>
    <w:p w14:paraId="6304ADF4" w14:textId="3A4EE231"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指導者</w:t>
      </w:r>
    </w:p>
    <w:p w14:paraId="14CC95C5" w14:textId="69636EE1" w:rsidR="00F126EE" w:rsidRPr="00B35AFC" w:rsidRDefault="00F126EE" w:rsidP="00B35AFC">
      <w:pPr>
        <w:pStyle w:val="a4"/>
        <w:numPr>
          <w:ilvl w:val="0"/>
          <w:numId w:val="6"/>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その他、必要とする役職</w:t>
      </w:r>
    </w:p>
    <w:p w14:paraId="14E04E44" w14:textId="77777777" w:rsidR="00DA30A8" w:rsidRPr="00B35AFC" w:rsidRDefault="00DA30A8" w:rsidP="00B35AFC">
      <w:pPr>
        <w:spacing w:line="0" w:lineRule="atLeast"/>
        <w:rPr>
          <w:rFonts w:ascii="UD デジタル 教科書体 NK" w:eastAsia="UD デジタル 教科書体 NK"/>
        </w:rPr>
      </w:pPr>
    </w:p>
    <w:p w14:paraId="06C1F5F7" w14:textId="77777777" w:rsidR="00DA30A8" w:rsidRPr="00B35AFC" w:rsidRDefault="00DA30A8" w:rsidP="00B35AFC">
      <w:pPr>
        <w:spacing w:line="0" w:lineRule="atLeast"/>
        <w:rPr>
          <w:rFonts w:ascii="UD デジタル 教科書体 NK" w:eastAsia="UD デジタル 教科書体 NK"/>
        </w:rPr>
      </w:pPr>
    </w:p>
    <w:p w14:paraId="2105A5F8" w14:textId="7C27324F"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（指導者）</w:t>
      </w:r>
    </w:p>
    <w:p w14:paraId="56A7CC7D" w14:textId="3F9D1B22" w:rsidR="00F126EE"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５</w:t>
      </w:r>
      <w:r w:rsidRPr="00B35AFC">
        <w:rPr>
          <w:rFonts w:ascii="UD デジタル 教科書体 NK" w:eastAsia="UD デジタル 教科書体 NK" w:hint="eastAsia"/>
        </w:rPr>
        <w:t>条</w:t>
      </w:r>
    </w:p>
    <w:p w14:paraId="3589BCE9" w14:textId="61478E24" w:rsidR="002C4C44" w:rsidRPr="002C4C44" w:rsidRDefault="002C4C44" w:rsidP="002C4C44">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本クラブの指導者は、</w:t>
      </w:r>
      <w:r w:rsidRPr="002C4C44">
        <w:rPr>
          <w:rFonts w:ascii="UD デジタル 教科書体 NK" w:eastAsia="UD デジタル 教科書体 NK" w:hint="eastAsia"/>
        </w:rPr>
        <w:t>岐阜県教育委員会及び岐阜県スポーツ協会が主催する「地域クラブ指導者育成研修会」を受講し、岐阜県スポーツ協会が発行した「認定証」を取得したものであること。また、地域クラブ指導者を地域クラブに１名以上確保すること。</w:t>
      </w:r>
    </w:p>
    <w:p w14:paraId="58823C1D" w14:textId="0FDBDA83" w:rsidR="00F126EE" w:rsidRPr="00B35AFC" w:rsidRDefault="002C4C44" w:rsidP="00B35AFC">
      <w:pPr>
        <w:spacing w:line="0" w:lineRule="atLeast"/>
        <w:rPr>
          <w:rFonts w:ascii="UD デジタル 教科書体 NK" w:eastAsia="UD デジタル 教科書体 NK" w:hint="eastAsia"/>
        </w:rPr>
      </w:pPr>
      <w:r w:rsidRPr="002C4C44">
        <w:rPr>
          <w:rFonts w:ascii="UD デジタル 教科書体 NK" w:eastAsia="UD デジタル 教科書体 NK" w:hint="eastAsia"/>
        </w:rPr>
        <w:t>ただし、「公認スポーツ指導者資格」等の国や県の上級指導者資格保持者はこの限りではない。</w:t>
      </w:r>
    </w:p>
    <w:p w14:paraId="72BEDE73" w14:textId="08673C5F"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６</w:t>
      </w:r>
      <w:r w:rsidRPr="00B35AFC">
        <w:rPr>
          <w:rFonts w:ascii="UD デジタル 教科書体 NK" w:eastAsia="UD デジタル 教科書体 NK" w:hint="eastAsia"/>
        </w:rPr>
        <w:t xml:space="preserve">条　</w:t>
      </w:r>
    </w:p>
    <w:p w14:paraId="744A3B34" w14:textId="0D723DF0"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本クラブの指導者は、本クラブから委嘱されたものとする。</w:t>
      </w:r>
    </w:p>
    <w:p w14:paraId="668E7B67" w14:textId="1F9F52B6"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７</w:t>
      </w:r>
      <w:r w:rsidRPr="00B35AFC">
        <w:rPr>
          <w:rFonts w:ascii="UD デジタル 教科書体 NK" w:eastAsia="UD デジタル 教科書体 NK" w:hint="eastAsia"/>
        </w:rPr>
        <w:t>条</w:t>
      </w:r>
    </w:p>
    <w:p w14:paraId="01C4A4DB" w14:textId="208764B9"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本クラブの指導者の委嘱期間は１年間とする。ただし、委嘱期間内であっても、規約第２条</w:t>
      </w:r>
      <w:r w:rsidRPr="00B35AFC">
        <w:rPr>
          <w:rFonts w:ascii="UD デジタル 教科書体 NK" w:eastAsia="UD デジタル 教科書体 NK" w:hint="eastAsia"/>
        </w:rPr>
        <w:lastRenderedPageBreak/>
        <w:t>から大きく逸脱するとき、その他指導者の責めに帰す理由により委嘱を継続することが適当でないと認めるときは、委嘱期間内であっても解職できるものとする。その時は、クラブの会議を開催し出席者の過半数をもって決議するものとする。</w:t>
      </w:r>
    </w:p>
    <w:p w14:paraId="14FCBFDE" w14:textId="77777777" w:rsidR="00F126EE" w:rsidRPr="00B35AFC" w:rsidRDefault="00F126EE" w:rsidP="00B35AFC">
      <w:pPr>
        <w:spacing w:line="0" w:lineRule="atLeast"/>
        <w:rPr>
          <w:rFonts w:ascii="UD デジタル 教科書体 NK" w:eastAsia="UD デジタル 教科書体 NK"/>
        </w:rPr>
      </w:pPr>
    </w:p>
    <w:p w14:paraId="651D48DC" w14:textId="21397760"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第３章　本クラブの参加申し込み及び取り消し</w:t>
      </w:r>
    </w:p>
    <w:p w14:paraId="4839B852" w14:textId="2761A405"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（参加申込）</w:t>
      </w:r>
    </w:p>
    <w:p w14:paraId="4C0425B8" w14:textId="4123EF27"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８</w:t>
      </w:r>
      <w:r w:rsidRPr="00B35AFC">
        <w:rPr>
          <w:rFonts w:ascii="UD デジタル 教科書体 NK" w:eastAsia="UD デジタル 教科書体 NK" w:hint="eastAsia"/>
        </w:rPr>
        <w:t>条</w:t>
      </w:r>
    </w:p>
    <w:p w14:paraId="3C1CA316" w14:textId="73D63DD4"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本クラブへの参加を希望する生徒は、別に定める「クラブ参加申込書（様式あ）」をクラブ代表者へ提出する。</w:t>
      </w:r>
    </w:p>
    <w:p w14:paraId="4071108B" w14:textId="4E8AC45D"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９</w:t>
      </w:r>
      <w:r w:rsidRPr="00B35AFC">
        <w:rPr>
          <w:rFonts w:ascii="UD デジタル 教科書体 NK" w:eastAsia="UD デジタル 教科書体 NK" w:hint="eastAsia"/>
        </w:rPr>
        <w:t>条</w:t>
      </w:r>
    </w:p>
    <w:p w14:paraId="706DF0AE" w14:textId="21D1DBED"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本クラブの活動期間は１年間を原則とし、毎年度手続きをする。</w:t>
      </w:r>
    </w:p>
    <w:p w14:paraId="0A9749C7" w14:textId="5CD2799C"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（参加取消）</w:t>
      </w:r>
    </w:p>
    <w:p w14:paraId="6647460F" w14:textId="1552F0FD"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０</w:t>
      </w:r>
      <w:r w:rsidRPr="00B35AFC">
        <w:rPr>
          <w:rFonts w:ascii="UD デジタル 教科書体 NK" w:eastAsia="UD デジタル 教科書体 NK" w:hint="eastAsia"/>
        </w:rPr>
        <w:t>条</w:t>
      </w:r>
    </w:p>
    <w:p w14:paraId="31E54C9A" w14:textId="558F43D2"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本クラブへの参加を取り消す場合については、別に定める「クラブ参加取消書（様式い）」をクラブ代表者へ提出する。また、クラブ代表者はこれを妨げない。</w:t>
      </w:r>
    </w:p>
    <w:p w14:paraId="7DE8418B" w14:textId="77777777" w:rsidR="00F126EE" w:rsidRPr="00B35AFC" w:rsidRDefault="00F126EE" w:rsidP="00B35AFC">
      <w:pPr>
        <w:spacing w:line="0" w:lineRule="atLeast"/>
        <w:rPr>
          <w:rFonts w:ascii="UD デジタル 教科書体 NK" w:eastAsia="UD デジタル 教科書体 NK"/>
        </w:rPr>
      </w:pPr>
    </w:p>
    <w:p w14:paraId="4EBA6C58" w14:textId="4F29F9CE"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第４章　会議</w:t>
      </w:r>
    </w:p>
    <w:p w14:paraId="61F1653A" w14:textId="796C1FA2"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w:t>
      </w:r>
    </w:p>
    <w:p w14:paraId="478F67FE" w14:textId="30E3525D"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１</w:t>
      </w:r>
      <w:r w:rsidRPr="00B35AFC">
        <w:rPr>
          <w:rFonts w:ascii="UD デジタル 教科書体 NK" w:eastAsia="UD デジタル 教科書体 NK" w:hint="eastAsia"/>
        </w:rPr>
        <w:t>条</w:t>
      </w:r>
    </w:p>
    <w:p w14:paraId="4EAE31FA" w14:textId="176156F6"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本クラブの会議を年１回以上開催する。</w:t>
      </w:r>
    </w:p>
    <w:p w14:paraId="3C58E509" w14:textId="5FF9B38A"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２</w:t>
      </w:r>
      <w:r w:rsidRPr="00B35AFC">
        <w:rPr>
          <w:rFonts w:ascii="UD デジタル 教科書体 NK" w:eastAsia="UD デジタル 教科書体 NK" w:hint="eastAsia"/>
        </w:rPr>
        <w:t>条</w:t>
      </w:r>
    </w:p>
    <w:p w14:paraId="0B023213" w14:textId="022C3EA3"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会議において次の事項を付議する。</w:t>
      </w:r>
    </w:p>
    <w:p w14:paraId="1862C2F2" w14:textId="359633C8"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会員の承認または選出</w:t>
      </w:r>
    </w:p>
    <w:p w14:paraId="08E78998" w14:textId="6DFD8FF3"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活動計画、終始予算の承認</w:t>
      </w:r>
    </w:p>
    <w:p w14:paraId="0FEA5B48" w14:textId="4880F0B2"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活動報告、収支決算の承認</w:t>
      </w:r>
    </w:p>
    <w:p w14:paraId="02E95A44" w14:textId="661B6571" w:rsidR="00F126EE" w:rsidRPr="00B35AFC" w:rsidRDefault="00F126EE" w:rsidP="00B35AFC">
      <w:pPr>
        <w:pStyle w:val="a4"/>
        <w:numPr>
          <w:ilvl w:val="0"/>
          <w:numId w:val="7"/>
        </w:numPr>
        <w:spacing w:line="0" w:lineRule="atLeast"/>
        <w:ind w:leftChars="0"/>
        <w:rPr>
          <w:rFonts w:ascii="UD デジタル 教科書体 NK" w:eastAsia="UD デジタル 教科書体 NK"/>
        </w:rPr>
      </w:pPr>
      <w:r w:rsidRPr="00B35AFC">
        <w:rPr>
          <w:rFonts w:ascii="UD デジタル 教科書体 NK" w:eastAsia="UD デジタル 教科書体 NK" w:hint="eastAsia"/>
        </w:rPr>
        <w:t>その他、会議出席者より提案され、必要と認めた事項</w:t>
      </w:r>
    </w:p>
    <w:p w14:paraId="2705789E" w14:textId="77777777" w:rsidR="00DA30A8" w:rsidRPr="00B35AFC" w:rsidRDefault="00DA30A8" w:rsidP="00B35AFC">
      <w:pPr>
        <w:spacing w:line="0" w:lineRule="atLeast"/>
        <w:rPr>
          <w:rFonts w:ascii="UD デジタル 教科書体 NK" w:eastAsia="UD デジタル 教科書体 NK"/>
        </w:rPr>
      </w:pPr>
    </w:p>
    <w:p w14:paraId="18147B2A" w14:textId="77777777" w:rsidR="00DA30A8" w:rsidRPr="00B35AFC" w:rsidRDefault="00DA30A8" w:rsidP="00B35AFC">
      <w:pPr>
        <w:spacing w:line="0" w:lineRule="atLeast"/>
        <w:rPr>
          <w:rFonts w:ascii="UD デジタル 教科書体 NK" w:eastAsia="UD デジタル 教科書体 NK"/>
        </w:rPr>
      </w:pPr>
    </w:p>
    <w:p w14:paraId="21596AC7" w14:textId="17F11DE4"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（会議の成立）</w:t>
      </w:r>
    </w:p>
    <w:p w14:paraId="09191CA9" w14:textId="721D73A1" w:rsidR="00F126EE" w:rsidRPr="00B35AFC" w:rsidRDefault="00F126EE"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３</w:t>
      </w:r>
      <w:r w:rsidRPr="00B35AFC">
        <w:rPr>
          <w:rFonts w:ascii="UD デジタル 教科書体 NK" w:eastAsia="UD デジタル 教科書体 NK" w:hint="eastAsia"/>
        </w:rPr>
        <w:t>条</w:t>
      </w:r>
    </w:p>
    <w:p w14:paraId="17F97FD1" w14:textId="77EA594F" w:rsidR="00F126EE"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会議は、本クラブの保護者の過半数の出席をもって成立する。</w:t>
      </w:r>
    </w:p>
    <w:p w14:paraId="334F5E72" w14:textId="75B98C5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（会議の決議）</w:t>
      </w:r>
    </w:p>
    <w:p w14:paraId="2D6A05BF" w14:textId="6542F893"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４</w:t>
      </w:r>
      <w:r w:rsidRPr="00B35AFC">
        <w:rPr>
          <w:rFonts w:ascii="UD デジタル 教科書体 NK" w:eastAsia="UD デジタル 教科書体 NK" w:hint="eastAsia"/>
        </w:rPr>
        <w:t>条</w:t>
      </w:r>
    </w:p>
    <w:p w14:paraId="39560A77" w14:textId="4A5EA66A"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会議の決議は、出席者の過半数をもって決する。</w:t>
      </w:r>
    </w:p>
    <w:p w14:paraId="5562603F" w14:textId="10F5A176"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（会議議事録の作成）</w:t>
      </w:r>
    </w:p>
    <w:p w14:paraId="4E549974" w14:textId="48F17AF3"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５</w:t>
      </w:r>
      <w:r w:rsidRPr="00B35AFC">
        <w:rPr>
          <w:rFonts w:ascii="UD デジタル 教科書体 NK" w:eastAsia="UD デジタル 教科書体 NK" w:hint="eastAsia"/>
        </w:rPr>
        <w:t>条</w:t>
      </w:r>
    </w:p>
    <w:p w14:paraId="3E5CB0AB" w14:textId="1E8FE450"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会議議事録を作成する。</w:t>
      </w:r>
    </w:p>
    <w:p w14:paraId="5123F2A8" w14:textId="77777777" w:rsidR="00D45730" w:rsidRPr="00B35AFC" w:rsidRDefault="00D45730" w:rsidP="00B35AFC">
      <w:pPr>
        <w:spacing w:line="0" w:lineRule="atLeast"/>
        <w:rPr>
          <w:rFonts w:ascii="UD デジタル 教科書体 NK" w:eastAsia="UD デジタル 教科書体 NK"/>
        </w:rPr>
      </w:pPr>
    </w:p>
    <w:p w14:paraId="69C84C8D" w14:textId="1E35785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第５章　会計規約</w:t>
      </w:r>
    </w:p>
    <w:p w14:paraId="214FCD9A" w14:textId="1DEF2F06"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（費用）</w:t>
      </w:r>
    </w:p>
    <w:p w14:paraId="1C42AF95" w14:textId="21ADE8B1"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６</w:t>
      </w:r>
      <w:r w:rsidRPr="00B35AFC">
        <w:rPr>
          <w:rFonts w:ascii="UD デジタル 教科書体 NK" w:eastAsia="UD デジタル 教科書体 NK" w:hint="eastAsia"/>
        </w:rPr>
        <w:t>条</w:t>
      </w:r>
    </w:p>
    <w:p w14:paraId="3934CABB" w14:textId="7B9A932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本クラブにおいて活動に必要な費用を個人に過重な負担のない範囲で徴収することとする。</w:t>
      </w:r>
    </w:p>
    <w:p w14:paraId="367AAE93" w14:textId="53308F3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（会計の管理）</w:t>
      </w:r>
    </w:p>
    <w:p w14:paraId="11350164" w14:textId="2A669513"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７</w:t>
      </w:r>
      <w:r w:rsidRPr="00B35AFC">
        <w:rPr>
          <w:rFonts w:ascii="UD デジタル 教科書体 NK" w:eastAsia="UD デジタル 教科書体 NK" w:hint="eastAsia"/>
        </w:rPr>
        <w:t>条</w:t>
      </w:r>
    </w:p>
    <w:p w14:paraId="0F501545" w14:textId="4B7312F0"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本クラブの会費は、会計担当が管理する。</w:t>
      </w:r>
    </w:p>
    <w:p w14:paraId="5A05B221" w14:textId="27E01B02"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（会計年度）</w:t>
      </w:r>
    </w:p>
    <w:p w14:paraId="4874C43D" w14:textId="54BEEB41"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１８</w:t>
      </w:r>
      <w:r w:rsidRPr="00B35AFC">
        <w:rPr>
          <w:rFonts w:ascii="UD デジタル 教科書体 NK" w:eastAsia="UD デジタル 教科書体 NK" w:hint="eastAsia"/>
        </w:rPr>
        <w:t>条</w:t>
      </w:r>
    </w:p>
    <w:p w14:paraId="57C5D468" w14:textId="46CC2042"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本クラブの会計年度は、毎年4月1日から3月31日までとする。</w:t>
      </w:r>
    </w:p>
    <w:p w14:paraId="7F2ACC85" w14:textId="5AD2C4C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（会費の返金）</w:t>
      </w:r>
    </w:p>
    <w:p w14:paraId="205F2BEF" w14:textId="0C5766B4"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w:t>
      </w:r>
      <w:r w:rsidR="00E01ADE">
        <w:rPr>
          <w:rFonts w:ascii="UD デジタル 教科書体 NK" w:eastAsia="UD デジタル 教科書体 NK" w:hint="eastAsia"/>
        </w:rPr>
        <w:t>１９</w:t>
      </w:r>
      <w:r w:rsidRPr="00B35AFC">
        <w:rPr>
          <w:rFonts w:ascii="UD デジタル 教科書体 NK" w:eastAsia="UD デジタル 教科書体 NK" w:hint="eastAsia"/>
        </w:rPr>
        <w:t xml:space="preserve">条　</w:t>
      </w:r>
    </w:p>
    <w:p w14:paraId="6AF5C100" w14:textId="016FCDD3"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第１</w:t>
      </w:r>
      <w:r w:rsidR="00E01ADE">
        <w:rPr>
          <w:rFonts w:ascii="UD デジタル 教科書体 NK" w:eastAsia="UD デジタル 教科書体 NK" w:hint="eastAsia"/>
        </w:rPr>
        <w:t>０</w:t>
      </w:r>
      <w:r w:rsidRPr="00B35AFC">
        <w:rPr>
          <w:rFonts w:ascii="UD デジタル 教科書体 NK" w:eastAsia="UD デジタル 教科書体 NK" w:hint="eastAsia"/>
        </w:rPr>
        <w:t>条により認められた生徒へは、その時点の翌月より3月までの費用の返金を行うものとする。</w:t>
      </w:r>
    </w:p>
    <w:p w14:paraId="71F330B4" w14:textId="2B752281"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（予算及び決算）</w:t>
      </w:r>
    </w:p>
    <w:p w14:paraId="322045B0" w14:textId="276B87FB"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０</w:t>
      </w:r>
      <w:r w:rsidRPr="00B35AFC">
        <w:rPr>
          <w:rFonts w:ascii="UD デジタル 教科書体 NK" w:eastAsia="UD デジタル 教科書体 NK" w:hint="eastAsia"/>
        </w:rPr>
        <w:t>条</w:t>
      </w:r>
    </w:p>
    <w:p w14:paraId="1D36C721" w14:textId="20A8CD98"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すべての財源および使途、現在の経理状況を示す会計報告及び年度決算は会議の承認を得なければならない。</w:t>
      </w:r>
    </w:p>
    <w:p w14:paraId="75923C98" w14:textId="2C6914D2"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（会計監査）</w:t>
      </w:r>
    </w:p>
    <w:p w14:paraId="5B4096D6" w14:textId="7084922E"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１</w:t>
      </w:r>
      <w:r w:rsidRPr="00B35AFC">
        <w:rPr>
          <w:rFonts w:ascii="UD デジタル 教科書体 NK" w:eastAsia="UD デジタル 教科書体 NK" w:hint="eastAsia"/>
        </w:rPr>
        <w:t>条</w:t>
      </w:r>
    </w:p>
    <w:p w14:paraId="6CF55DA6" w14:textId="57E767EF"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本クラブの会計監査は、該当年度の会計担当者以外のものが行う。</w:t>
      </w:r>
    </w:p>
    <w:p w14:paraId="79E48F8B" w14:textId="77777777" w:rsidR="00D45730" w:rsidRPr="00B35AFC" w:rsidRDefault="00D45730" w:rsidP="00B35AFC">
      <w:pPr>
        <w:spacing w:line="0" w:lineRule="atLeast"/>
        <w:rPr>
          <w:rFonts w:ascii="UD デジタル 教科書体 NK" w:eastAsia="UD デジタル 教科書体 NK"/>
        </w:rPr>
      </w:pPr>
    </w:p>
    <w:p w14:paraId="086544B0" w14:textId="57C0C9EE"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第６章　事業計画</w:t>
      </w:r>
    </w:p>
    <w:p w14:paraId="620775A6" w14:textId="2B5F176D"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（事業計画）</w:t>
      </w:r>
    </w:p>
    <w:p w14:paraId="0EE48825" w14:textId="4D2F1AA7" w:rsidR="00F126EE"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２</w:t>
      </w:r>
      <w:r w:rsidRPr="00B35AFC">
        <w:rPr>
          <w:rFonts w:ascii="UD デジタル 教科書体 NK" w:eastAsia="UD デジタル 教科書体 NK" w:hint="eastAsia"/>
        </w:rPr>
        <w:t>条</w:t>
      </w:r>
    </w:p>
    <w:p w14:paraId="11F3FBB4" w14:textId="20D971EB"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本クラブは別に定める「　　　　　　　　　事業計画書（活動計画書）」に基づき活動を行う。</w:t>
      </w:r>
    </w:p>
    <w:p w14:paraId="3FCA9434" w14:textId="154747EF"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３</w:t>
      </w:r>
      <w:r w:rsidRPr="00B35AFC">
        <w:rPr>
          <w:rFonts w:ascii="UD デジタル 教科書体 NK" w:eastAsia="UD デジタル 教科書体 NK" w:hint="eastAsia"/>
        </w:rPr>
        <w:t>条</w:t>
      </w:r>
    </w:p>
    <w:p w14:paraId="37E24D34" w14:textId="2FDD5C8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本クラブは生徒のメンバー表を作成する。</w:t>
      </w:r>
    </w:p>
    <w:p w14:paraId="05A4C71D" w14:textId="77777777" w:rsidR="00D45730" w:rsidRPr="00B35AFC" w:rsidRDefault="00D45730" w:rsidP="00B35AFC">
      <w:pPr>
        <w:spacing w:line="0" w:lineRule="atLeast"/>
        <w:rPr>
          <w:rFonts w:ascii="UD デジタル 教科書体 NK" w:eastAsia="UD デジタル 教科書体 NK"/>
        </w:rPr>
      </w:pPr>
    </w:p>
    <w:p w14:paraId="051E4D9A" w14:textId="515B2AA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第７章　事故及び怪我への対応</w:t>
      </w:r>
    </w:p>
    <w:p w14:paraId="1083E7F8" w14:textId="70E4F1D5"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（保険への加入）</w:t>
      </w:r>
    </w:p>
    <w:p w14:paraId="1A308A0E" w14:textId="694CB457"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４</w:t>
      </w:r>
      <w:r w:rsidRPr="00B35AFC">
        <w:rPr>
          <w:rFonts w:ascii="UD デジタル 教科書体 NK" w:eastAsia="UD デジタル 教科書体 NK" w:hint="eastAsia"/>
        </w:rPr>
        <w:t>条</w:t>
      </w:r>
    </w:p>
    <w:p w14:paraId="6017CFD7" w14:textId="15B6CC76" w:rsidR="00D45730" w:rsidRPr="00B35AFC" w:rsidRDefault="00D45730"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本クラブで活動する生徒及び指導者は、自身の怪我等を補償する保険及び個人賠償責任保険</w:t>
      </w:r>
      <w:r w:rsidR="00DA30A8" w:rsidRPr="00B35AFC">
        <w:rPr>
          <w:rFonts w:ascii="UD デジタル 教科書体 NK" w:eastAsia="UD デジタル 教科書体 NK" w:hint="eastAsia"/>
        </w:rPr>
        <w:t>に加入する。</w:t>
      </w:r>
    </w:p>
    <w:p w14:paraId="2CE026FF" w14:textId="380F689D"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（事故及び怪我への対応）</w:t>
      </w:r>
    </w:p>
    <w:p w14:paraId="298EE145" w14:textId="75DC8030"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lastRenderedPageBreak/>
        <w:t>第２</w:t>
      </w:r>
      <w:r w:rsidR="00E01ADE">
        <w:rPr>
          <w:rFonts w:ascii="UD デジタル 教科書体 NK" w:eastAsia="UD デジタル 教科書体 NK" w:hint="eastAsia"/>
        </w:rPr>
        <w:t>５</w:t>
      </w:r>
      <w:r w:rsidRPr="00B35AFC">
        <w:rPr>
          <w:rFonts w:ascii="UD デジタル 教科書体 NK" w:eastAsia="UD デジタル 教科書体 NK" w:hint="eastAsia"/>
        </w:rPr>
        <w:t>条</w:t>
      </w:r>
    </w:p>
    <w:p w14:paraId="240AE8B2" w14:textId="2996FBEC"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本クラブ活動中に事故や怪我が発生した場合は、指導者及びクラブ役員は受傷者への対応を優先するとともに、該当生徒への保護者へ早急に連絡をする。</w:t>
      </w:r>
    </w:p>
    <w:p w14:paraId="0512E4F4" w14:textId="77777777" w:rsidR="00DA30A8" w:rsidRPr="00B35AFC" w:rsidRDefault="00DA30A8" w:rsidP="00B35AFC">
      <w:pPr>
        <w:spacing w:line="0" w:lineRule="atLeast"/>
        <w:rPr>
          <w:rFonts w:ascii="UD デジタル 教科書体 NK" w:eastAsia="UD デジタル 教科書体 NK"/>
        </w:rPr>
      </w:pPr>
    </w:p>
    <w:p w14:paraId="5515B5A2" w14:textId="206A467B"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第８章　細則</w:t>
      </w:r>
    </w:p>
    <w:p w14:paraId="39565201" w14:textId="37EB001F"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（細則）</w:t>
      </w:r>
    </w:p>
    <w:p w14:paraId="4657284E" w14:textId="3C9A94E9"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６</w:t>
      </w:r>
      <w:r w:rsidRPr="00B35AFC">
        <w:rPr>
          <w:rFonts w:ascii="UD デジタル 教科書体 NK" w:eastAsia="UD デジタル 教科書体 NK" w:hint="eastAsia"/>
        </w:rPr>
        <w:t>条</w:t>
      </w:r>
    </w:p>
    <w:p w14:paraId="42AFEB54" w14:textId="6DD54EA2"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本規約に定めのない事項及び運営上必要な細則は、当事者並びに役員の話し合いで決定する。</w:t>
      </w:r>
    </w:p>
    <w:p w14:paraId="65937D87" w14:textId="78334A91"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（規約の改正）</w:t>
      </w:r>
    </w:p>
    <w:p w14:paraId="131B4C62" w14:textId="269311E2"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第２</w:t>
      </w:r>
      <w:r w:rsidR="00E01ADE">
        <w:rPr>
          <w:rFonts w:ascii="UD デジタル 教科書体 NK" w:eastAsia="UD デジタル 教科書体 NK" w:hint="eastAsia"/>
        </w:rPr>
        <w:t>７</w:t>
      </w:r>
      <w:r w:rsidRPr="00B35AFC">
        <w:rPr>
          <w:rFonts w:ascii="UD デジタル 教科書体 NK" w:eastAsia="UD デジタル 教科書体 NK" w:hint="eastAsia"/>
        </w:rPr>
        <w:t>条</w:t>
      </w:r>
    </w:p>
    <w:p w14:paraId="23B27363" w14:textId="3888F5A1"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本規約は、会議の決議によって改正することができる。</w:t>
      </w:r>
    </w:p>
    <w:p w14:paraId="408931A0" w14:textId="77777777" w:rsidR="00DA30A8" w:rsidRPr="00B35AFC" w:rsidRDefault="00DA30A8" w:rsidP="00B35AFC">
      <w:pPr>
        <w:spacing w:line="0" w:lineRule="atLeast"/>
        <w:rPr>
          <w:rFonts w:ascii="UD デジタル 教科書体 NK" w:eastAsia="UD デジタル 教科書体 NK"/>
        </w:rPr>
      </w:pPr>
    </w:p>
    <w:p w14:paraId="02F51EE8" w14:textId="64C5AABC" w:rsidR="00DA30A8"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附則</w:t>
      </w:r>
    </w:p>
    <w:p w14:paraId="0CACB334" w14:textId="6211581B" w:rsidR="002D2171" w:rsidRPr="00B35AFC" w:rsidRDefault="00DA30A8" w:rsidP="00B35AFC">
      <w:pPr>
        <w:spacing w:line="0" w:lineRule="atLeast"/>
        <w:rPr>
          <w:rFonts w:ascii="UD デジタル 教科書体 NK" w:eastAsia="UD デジタル 教科書体 NK"/>
        </w:rPr>
      </w:pPr>
      <w:r w:rsidRPr="00B35AFC">
        <w:rPr>
          <w:rFonts w:ascii="UD デジタル 教科書体 NK" w:eastAsia="UD デジタル 教科書体 NK" w:hint="eastAsia"/>
        </w:rPr>
        <w:t>本規約は、令和</w:t>
      </w:r>
      <w:r w:rsidR="00E01ADE">
        <w:rPr>
          <w:rFonts w:ascii="UD デジタル 教科書体 NK" w:eastAsia="UD デジタル 教科書体 NK" w:hint="eastAsia"/>
        </w:rPr>
        <w:t>８</w:t>
      </w:r>
      <w:r w:rsidRPr="00B35AFC">
        <w:rPr>
          <w:rFonts w:ascii="UD デジタル 教科書体 NK" w:eastAsia="UD デジタル 教科書体 NK" w:hint="eastAsia"/>
        </w:rPr>
        <w:t>年4月1日より施行</w:t>
      </w:r>
    </w:p>
    <w:sectPr w:rsidR="002D2171" w:rsidRPr="00B35AFC">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F43E" w14:textId="337F7743" w:rsidR="00205A4D" w:rsidRDefault="00205A4D" w:rsidP="00205A4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2A372647" w:rsidR="009D5E81" w:rsidRDefault="009D5E81">
    <w:pPr>
      <w:pStyle w:val="a5"/>
    </w:pPr>
    <w:r>
      <w:rPr>
        <w:rFonts w:hint="eastAsia"/>
      </w:rPr>
      <w:t>（</w:t>
    </w:r>
    <w:r w:rsidR="00D664D0">
      <w:rPr>
        <w:rFonts w:hint="eastAsia"/>
      </w:rPr>
      <w:t>参考</w:t>
    </w:r>
    <w:r>
      <w:rPr>
        <w:rFonts w:hint="eastAsia"/>
      </w:rPr>
      <w:t>様式</w:t>
    </w:r>
    <w:r w:rsidR="00D664D0">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50F"/>
    <w:multiLevelType w:val="hybridMultilevel"/>
    <w:tmpl w:val="DBC6CA7E"/>
    <w:lvl w:ilvl="0" w:tplc="05B2D74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217197"/>
    <w:multiLevelType w:val="hybridMultilevel"/>
    <w:tmpl w:val="8BB884C0"/>
    <w:lvl w:ilvl="0" w:tplc="BBD8E49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9DB53CB"/>
    <w:multiLevelType w:val="hybridMultilevel"/>
    <w:tmpl w:val="483238F8"/>
    <w:lvl w:ilvl="0" w:tplc="9CC475B0">
      <w:start w:val="1"/>
      <w:numFmt w:val="decimalFullWidth"/>
      <w:lvlText w:val="第%1章"/>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818689">
    <w:abstractNumId w:val="2"/>
  </w:num>
  <w:num w:numId="2" w16cid:durableId="2110929938">
    <w:abstractNumId w:val="1"/>
  </w:num>
  <w:num w:numId="3" w16cid:durableId="765418165">
    <w:abstractNumId w:val="4"/>
  </w:num>
  <w:num w:numId="4" w16cid:durableId="2006861770">
    <w:abstractNumId w:val="5"/>
  </w:num>
  <w:num w:numId="5" w16cid:durableId="1163814245">
    <w:abstractNumId w:val="6"/>
  </w:num>
  <w:num w:numId="6" w16cid:durableId="673651954">
    <w:abstractNumId w:val="3"/>
  </w:num>
  <w:num w:numId="7" w16cid:durableId="134212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82CDC"/>
    <w:rsid w:val="00084B5D"/>
    <w:rsid w:val="00101602"/>
    <w:rsid w:val="00110B49"/>
    <w:rsid w:val="00142DD9"/>
    <w:rsid w:val="001C39E1"/>
    <w:rsid w:val="00205A4D"/>
    <w:rsid w:val="002C4C44"/>
    <w:rsid w:val="002D2171"/>
    <w:rsid w:val="00424144"/>
    <w:rsid w:val="006932C8"/>
    <w:rsid w:val="007313B7"/>
    <w:rsid w:val="009D5E81"/>
    <w:rsid w:val="00B35AFC"/>
    <w:rsid w:val="00C85C6E"/>
    <w:rsid w:val="00D061F3"/>
    <w:rsid w:val="00D113DB"/>
    <w:rsid w:val="00D45730"/>
    <w:rsid w:val="00D664D0"/>
    <w:rsid w:val="00DA30A8"/>
    <w:rsid w:val="00E01ADE"/>
    <w:rsid w:val="00E50A59"/>
    <w:rsid w:val="00E83200"/>
    <w:rsid w:val="00F12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E832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200"/>
    <w:rPr>
      <w:rFonts w:asciiTheme="majorHAnsi" w:eastAsiaTheme="majorEastAsia" w:hAnsiTheme="majorHAnsi" w:cstheme="majorBidi"/>
      <w:sz w:val="18"/>
      <w:szCs w:val="18"/>
    </w:rPr>
  </w:style>
  <w:style w:type="paragraph" w:styleId="ab">
    <w:name w:val="Revision"/>
    <w:hidden/>
    <w:uiPriority w:val="99"/>
    <w:semiHidden/>
    <w:rsid w:val="00D6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AC89-EC82-4887-A10F-E64F3B4F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4</cp:revision>
  <cp:lastPrinted>2025-11-15T05:10:00Z</cp:lastPrinted>
  <dcterms:created xsi:type="dcterms:W3CDTF">2025-11-15T09:05:00Z</dcterms:created>
  <dcterms:modified xsi:type="dcterms:W3CDTF">2025-11-20T06:31:00Z</dcterms:modified>
</cp:coreProperties>
</file>