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125" w:rsidRPr="005972A4" w:rsidRDefault="001A6DB4" w:rsidP="0005078E">
      <w:pPr>
        <w:overflowPunct w:val="0"/>
        <w:autoSpaceDE w:val="0"/>
        <w:autoSpaceDN w:val="0"/>
        <w:rPr>
          <w:rFonts w:ascii="ＭＳ 明朝"/>
          <w:sz w:val="22"/>
          <w:szCs w:val="22"/>
        </w:rPr>
      </w:pPr>
      <w:r w:rsidRPr="005972A4">
        <w:rPr>
          <w:rFonts w:ascii="ＭＳ 明朝" w:hint="eastAsia"/>
          <w:sz w:val="22"/>
          <w:szCs w:val="22"/>
        </w:rPr>
        <w:t>様式</w:t>
      </w:r>
      <w:r w:rsidRPr="005972A4">
        <w:rPr>
          <w:rFonts w:asciiTheme="minorHAnsi" w:hAnsiTheme="minorHAnsi" w:hint="eastAsia"/>
          <w:sz w:val="22"/>
          <w:szCs w:val="22"/>
        </w:rPr>
        <w:t>第</w:t>
      </w:r>
      <w:r w:rsidR="008A31D2" w:rsidRPr="005972A4">
        <w:rPr>
          <w:rFonts w:asciiTheme="minorHAnsi" w:hAnsiTheme="minorHAnsi"/>
          <w:sz w:val="22"/>
          <w:szCs w:val="22"/>
        </w:rPr>
        <w:t>7</w:t>
      </w:r>
      <w:r w:rsidRPr="005972A4">
        <w:rPr>
          <w:rFonts w:asciiTheme="minorHAnsi" w:hAnsiTheme="minorHAnsi" w:hint="eastAsia"/>
          <w:sz w:val="22"/>
          <w:szCs w:val="22"/>
        </w:rPr>
        <w:t>号</w:t>
      </w:r>
      <w:r w:rsidR="008A31D2" w:rsidRPr="005972A4">
        <w:rPr>
          <w:rFonts w:asciiTheme="minorHAnsi" w:hAnsiTheme="minorHAnsi"/>
          <w:sz w:val="22"/>
          <w:szCs w:val="22"/>
        </w:rPr>
        <w:t>(</w:t>
      </w:r>
      <w:r w:rsidRPr="005972A4">
        <w:rPr>
          <w:rFonts w:asciiTheme="minorHAnsi" w:hAnsiTheme="minorHAnsi" w:hint="eastAsia"/>
          <w:sz w:val="22"/>
          <w:szCs w:val="22"/>
        </w:rPr>
        <w:t>第</w:t>
      </w:r>
      <w:r w:rsidR="008A31D2" w:rsidRPr="005972A4">
        <w:rPr>
          <w:rFonts w:asciiTheme="minorHAnsi" w:hAnsiTheme="minorHAnsi"/>
          <w:sz w:val="22"/>
          <w:szCs w:val="22"/>
        </w:rPr>
        <w:t>5</w:t>
      </w:r>
      <w:r w:rsidRPr="005972A4">
        <w:rPr>
          <w:rFonts w:asciiTheme="minorHAnsi" w:hAnsiTheme="minorHAnsi" w:hint="eastAsia"/>
          <w:sz w:val="22"/>
          <w:szCs w:val="22"/>
        </w:rPr>
        <w:t>条関係</w:t>
      </w:r>
      <w:r w:rsidR="008A31D2" w:rsidRPr="005972A4">
        <w:rPr>
          <w:rFonts w:asciiTheme="minorHAnsi" w:hAnsiTheme="minorHAnsi"/>
          <w:sz w:val="22"/>
          <w:szCs w:val="22"/>
        </w:rPr>
        <w:t>)</w:t>
      </w:r>
    </w:p>
    <w:p w:rsidR="002878EC" w:rsidRPr="005972A4" w:rsidRDefault="00856380" w:rsidP="002878EC">
      <w:pPr>
        <w:jc w:val="cente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生活環境及び景観保全に関する計画書</w:t>
      </w:r>
    </w:p>
    <w:p w:rsidR="002878EC" w:rsidRPr="005972A4" w:rsidRDefault="002878EC" w:rsidP="002878EC">
      <w:pPr>
        <w:jc w:val="center"/>
        <w:rPr>
          <w:rFonts w:asciiTheme="minorEastAsia" w:eastAsiaTheme="minorEastAsia" w:hAnsiTheme="minorEastAsia"/>
          <w:sz w:val="22"/>
          <w:szCs w:val="22"/>
        </w:rPr>
      </w:pPr>
    </w:p>
    <w:p w:rsidR="00566125" w:rsidRPr="005972A4" w:rsidRDefault="001A6DB4" w:rsidP="001A6DB4">
      <w:pPr>
        <w:wordWrap w:val="0"/>
        <w:jc w:val="right"/>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 xml:space="preserve">年　　月　　日　</w:t>
      </w:r>
    </w:p>
    <w:p w:rsidR="0019364D" w:rsidRPr="005972A4" w:rsidRDefault="00180800" w:rsidP="00E017B5">
      <w:pPr>
        <w:ind w:right="1362" w:firstLineChars="300" w:firstLine="732"/>
        <w:rPr>
          <w:rFonts w:asciiTheme="minorHAnsi" w:hAnsiTheme="minorHAnsi"/>
          <w:sz w:val="22"/>
          <w:szCs w:val="22"/>
        </w:rPr>
      </w:pPr>
      <w:r>
        <w:rPr>
          <w:rFonts w:asciiTheme="minorHAnsi" w:hAnsiTheme="minorHAnsi" w:hint="eastAsia"/>
          <w:sz w:val="22"/>
          <w:szCs w:val="22"/>
        </w:rPr>
        <w:t>瑞浪</w:t>
      </w:r>
      <w:r w:rsidR="0019364D" w:rsidRPr="005972A4">
        <w:rPr>
          <w:rFonts w:asciiTheme="minorHAnsi" w:hAnsiTheme="minorHAnsi" w:hint="eastAsia"/>
          <w:sz w:val="22"/>
          <w:szCs w:val="22"/>
        </w:rPr>
        <w:t>市長</w:t>
      </w:r>
      <w:r w:rsidR="008D5A84">
        <w:rPr>
          <w:rFonts w:asciiTheme="minorHAnsi" w:hAnsiTheme="minorHAnsi" w:hint="eastAsia"/>
          <w:sz w:val="22"/>
          <w:szCs w:val="22"/>
        </w:rPr>
        <w:t xml:space="preserve">　　　　　　　様</w:t>
      </w:r>
    </w:p>
    <w:p w:rsidR="002878EC" w:rsidRPr="005972A4" w:rsidRDefault="002878EC" w:rsidP="0019364D">
      <w:pPr>
        <w:rPr>
          <w:rFonts w:asciiTheme="minorEastAsia" w:eastAsiaTheme="minorEastAsia" w:hAnsiTheme="minorEastAsia"/>
          <w:sz w:val="22"/>
          <w:szCs w:val="22"/>
        </w:rPr>
      </w:pPr>
    </w:p>
    <w:p w:rsidR="00A97025" w:rsidRPr="005972A4" w:rsidRDefault="00A97025" w:rsidP="002878EC">
      <w:pPr>
        <w:pStyle w:val="af0"/>
        <w:ind w:leftChars="0" w:left="0" w:firstLineChars="1500" w:firstLine="3658"/>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事業者　住所</w:t>
      </w:r>
    </w:p>
    <w:p w:rsidR="00A97025" w:rsidRPr="005972A4" w:rsidRDefault="00BB5F62" w:rsidP="002878EC">
      <w:pPr>
        <w:pStyle w:val="af0"/>
        <w:ind w:leftChars="200" w:left="468" w:firstLineChars="1700" w:firstLine="4145"/>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氏名　　　　　　　　　　　　　　　　</w:t>
      </w:r>
      <w:bookmarkStart w:id="0" w:name="_GoBack"/>
      <w:bookmarkEnd w:id="0"/>
    </w:p>
    <w:p w:rsidR="00A97025" w:rsidRPr="005972A4" w:rsidRDefault="008A31D2" w:rsidP="00A97025">
      <w:pPr>
        <w:pStyle w:val="af0"/>
        <w:ind w:leftChars="1900" w:left="4443"/>
        <w:rPr>
          <w:rFonts w:asciiTheme="minorHAnsi" w:eastAsiaTheme="minorEastAsia" w:hAnsiTheme="minorHAnsi"/>
          <w:sz w:val="22"/>
          <w:szCs w:val="22"/>
        </w:rPr>
      </w:pPr>
      <w:r w:rsidRPr="005972A4">
        <w:rPr>
          <w:rFonts w:asciiTheme="minorHAnsi" w:eastAsiaTheme="minorEastAsia" w:hAnsiTheme="minorHAnsi"/>
          <w:sz w:val="22"/>
          <w:szCs w:val="22"/>
        </w:rPr>
        <w:t>(</w:t>
      </w:r>
      <w:r w:rsidR="00A97025" w:rsidRPr="005972A4">
        <w:rPr>
          <w:rFonts w:asciiTheme="minorHAnsi" w:eastAsiaTheme="minorEastAsia" w:hAnsiTheme="minorEastAsia" w:hint="eastAsia"/>
          <w:sz w:val="22"/>
          <w:szCs w:val="22"/>
        </w:rPr>
        <w:t>法人その他の団体にあっては、所在地、名称及び代表者の氏名</w:t>
      </w:r>
      <w:r w:rsidRPr="005972A4">
        <w:rPr>
          <w:rFonts w:asciiTheme="minorHAnsi" w:eastAsiaTheme="minorEastAsia" w:hAnsiTheme="minorHAnsi"/>
          <w:sz w:val="22"/>
          <w:szCs w:val="22"/>
        </w:rPr>
        <w:t>)</w:t>
      </w:r>
    </w:p>
    <w:p w:rsidR="001A6DB4" w:rsidRPr="005972A4" w:rsidRDefault="00A97025" w:rsidP="002878EC">
      <w:pPr>
        <w:ind w:firstLineChars="1900" w:firstLine="4633"/>
        <w:rPr>
          <w:rFonts w:asciiTheme="minorHAnsi" w:eastAsiaTheme="minorEastAsia" w:hAnsiTheme="minorHAnsi"/>
          <w:sz w:val="22"/>
          <w:szCs w:val="22"/>
        </w:rPr>
      </w:pPr>
      <w:r w:rsidRPr="005972A4">
        <w:rPr>
          <w:rFonts w:asciiTheme="minorHAnsi" w:eastAsiaTheme="minorEastAsia" w:hAnsiTheme="minorEastAsia" w:hint="eastAsia"/>
          <w:sz w:val="22"/>
          <w:szCs w:val="22"/>
        </w:rPr>
        <w:t>電話番号</w:t>
      </w:r>
      <w:r w:rsidR="008A31D2" w:rsidRPr="005972A4">
        <w:rPr>
          <w:rFonts w:asciiTheme="minorHAnsi" w:eastAsiaTheme="minorEastAsia" w:hAnsiTheme="minorHAnsi"/>
          <w:sz w:val="22"/>
          <w:szCs w:val="22"/>
        </w:rPr>
        <w:t>(</w:t>
      </w:r>
      <w:r w:rsidRPr="005972A4">
        <w:rPr>
          <w:rFonts w:asciiTheme="minorHAnsi" w:eastAsiaTheme="minorEastAsia" w:hAnsiTheme="minorEastAsia" w:hint="eastAsia"/>
          <w:sz w:val="22"/>
          <w:szCs w:val="22"/>
        </w:rPr>
        <w:t xml:space="preserve">　　　　　　　　　　　　　　</w:t>
      </w:r>
      <w:r w:rsidR="008A31D2" w:rsidRPr="005972A4">
        <w:rPr>
          <w:rFonts w:asciiTheme="minorHAnsi" w:eastAsiaTheme="minorEastAsia" w:hAnsiTheme="minorHAnsi"/>
          <w:sz w:val="22"/>
          <w:szCs w:val="22"/>
        </w:rPr>
        <w:t>)</w:t>
      </w:r>
    </w:p>
    <w:p w:rsidR="005203BF" w:rsidRPr="005972A4" w:rsidRDefault="005203BF" w:rsidP="002878EC">
      <w:pPr>
        <w:ind w:firstLineChars="1900" w:firstLine="4633"/>
        <w:rPr>
          <w:rFonts w:asciiTheme="minorEastAsia" w:eastAsiaTheme="minorEastAsia" w:hAnsiTheme="minorEastAsia"/>
          <w:sz w:val="22"/>
          <w:szCs w:val="22"/>
        </w:rPr>
      </w:pPr>
    </w:p>
    <w:tbl>
      <w:tblPr>
        <w:tblStyle w:val="af"/>
        <w:tblW w:w="0" w:type="auto"/>
        <w:tblInd w:w="108" w:type="dxa"/>
        <w:tblLook w:val="04A0" w:firstRow="1" w:lastRow="0" w:firstColumn="1" w:lastColumn="0" w:noHBand="0" w:noVBand="1"/>
      </w:tblPr>
      <w:tblGrid>
        <w:gridCol w:w="709"/>
        <w:gridCol w:w="2693"/>
        <w:gridCol w:w="5954"/>
      </w:tblGrid>
      <w:tr w:rsidR="00613DEB" w:rsidRPr="005972A4" w:rsidTr="00E616CF">
        <w:trPr>
          <w:trHeight w:val="405"/>
        </w:trPr>
        <w:tc>
          <w:tcPr>
            <w:tcW w:w="709" w:type="dxa"/>
            <w:vAlign w:val="center"/>
          </w:tcPr>
          <w:p w:rsidR="00613DEB" w:rsidRPr="005972A4" w:rsidRDefault="006165AE" w:rsidP="004A2894">
            <w:pPr>
              <w:rPr>
                <w:rFonts w:asciiTheme="minorEastAsia" w:eastAsiaTheme="minorEastAsia" w:hAnsiTheme="minorEastAsia"/>
                <w:sz w:val="22"/>
                <w:szCs w:val="22"/>
              </w:rPr>
            </w:pPr>
            <w:r>
              <w:rPr>
                <w:rFonts w:asciiTheme="minorEastAsia" w:eastAsiaTheme="minorEastAsia" w:hAnsiTheme="minorEastAsia" w:hint="eastAsia"/>
                <w:sz w:val="22"/>
                <w:szCs w:val="22"/>
              </w:rPr>
              <w:t>事業</w:t>
            </w:r>
            <w:r w:rsidR="00613DEB" w:rsidRPr="005972A4">
              <w:rPr>
                <w:rFonts w:asciiTheme="minorEastAsia" w:eastAsiaTheme="minorEastAsia" w:hAnsiTheme="minorEastAsia" w:hint="eastAsia"/>
                <w:sz w:val="22"/>
                <w:szCs w:val="22"/>
              </w:rPr>
              <w:t>名称</w:t>
            </w:r>
          </w:p>
        </w:tc>
        <w:tc>
          <w:tcPr>
            <w:tcW w:w="8647" w:type="dxa"/>
            <w:gridSpan w:val="2"/>
            <w:vAlign w:val="center"/>
          </w:tcPr>
          <w:p w:rsidR="00613DEB" w:rsidRPr="005972A4" w:rsidRDefault="00613DEB" w:rsidP="003011A4">
            <w:pPr>
              <w:rPr>
                <w:rFonts w:asciiTheme="minorEastAsia" w:eastAsiaTheme="minorEastAsia" w:hAnsiTheme="minorEastAsia"/>
                <w:sz w:val="22"/>
                <w:szCs w:val="22"/>
              </w:rPr>
            </w:pPr>
          </w:p>
        </w:tc>
      </w:tr>
      <w:tr w:rsidR="00494EE0" w:rsidRPr="005972A4" w:rsidTr="00F0431E">
        <w:trPr>
          <w:trHeight w:val="405"/>
        </w:trPr>
        <w:tc>
          <w:tcPr>
            <w:tcW w:w="709" w:type="dxa"/>
            <w:vMerge w:val="restart"/>
            <w:vAlign w:val="center"/>
          </w:tcPr>
          <w:p w:rsidR="00566125" w:rsidRPr="005972A4" w:rsidRDefault="001A6DB4" w:rsidP="004A2894">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事業区域</w:t>
            </w:r>
          </w:p>
        </w:tc>
        <w:tc>
          <w:tcPr>
            <w:tcW w:w="2693" w:type="dxa"/>
            <w:vAlign w:val="center"/>
          </w:tcPr>
          <w:p w:rsidR="00566125" w:rsidRPr="005972A4" w:rsidRDefault="001A6DB4" w:rsidP="00B62807">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所在</w:t>
            </w:r>
            <w:r w:rsidR="00C43610" w:rsidRPr="005972A4">
              <w:rPr>
                <w:rFonts w:asciiTheme="minorEastAsia" w:eastAsiaTheme="minorEastAsia" w:hAnsiTheme="minorEastAsia" w:hint="eastAsia"/>
                <w:sz w:val="22"/>
                <w:szCs w:val="22"/>
              </w:rPr>
              <w:t>地</w:t>
            </w:r>
          </w:p>
        </w:tc>
        <w:tc>
          <w:tcPr>
            <w:tcW w:w="5954" w:type="dxa"/>
          </w:tcPr>
          <w:p w:rsidR="00360BF2" w:rsidRPr="005972A4" w:rsidRDefault="00360BF2" w:rsidP="003011A4">
            <w:pPr>
              <w:rPr>
                <w:rFonts w:asciiTheme="minorEastAsia" w:eastAsiaTheme="minorEastAsia" w:hAnsiTheme="minorEastAsia"/>
                <w:sz w:val="22"/>
                <w:szCs w:val="22"/>
              </w:rPr>
            </w:pPr>
          </w:p>
        </w:tc>
      </w:tr>
      <w:tr w:rsidR="00494EE0" w:rsidRPr="005972A4" w:rsidTr="00F0431E">
        <w:trPr>
          <w:trHeight w:val="70"/>
        </w:trPr>
        <w:tc>
          <w:tcPr>
            <w:tcW w:w="709" w:type="dxa"/>
            <w:vMerge/>
            <w:vAlign w:val="center"/>
          </w:tcPr>
          <w:p w:rsidR="00566125" w:rsidRPr="005972A4" w:rsidRDefault="00566125" w:rsidP="004A2894">
            <w:pPr>
              <w:rPr>
                <w:rFonts w:asciiTheme="minorEastAsia" w:eastAsiaTheme="minorEastAsia" w:hAnsiTheme="minorEastAsia"/>
                <w:sz w:val="22"/>
                <w:szCs w:val="22"/>
              </w:rPr>
            </w:pPr>
          </w:p>
        </w:tc>
        <w:tc>
          <w:tcPr>
            <w:tcW w:w="2693" w:type="dxa"/>
            <w:vAlign w:val="center"/>
          </w:tcPr>
          <w:p w:rsidR="00566125" w:rsidRPr="005972A4" w:rsidRDefault="001A6DB4" w:rsidP="00B62807">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面積</w:t>
            </w:r>
            <w:r w:rsidR="006165AE">
              <w:rPr>
                <w:rFonts w:asciiTheme="minorEastAsia" w:eastAsiaTheme="minorEastAsia" w:hAnsiTheme="minorEastAsia" w:hint="eastAsia"/>
                <w:sz w:val="22"/>
                <w:szCs w:val="22"/>
              </w:rPr>
              <w:t>等</w:t>
            </w:r>
          </w:p>
        </w:tc>
        <w:tc>
          <w:tcPr>
            <w:tcW w:w="5954" w:type="dxa"/>
          </w:tcPr>
          <w:p w:rsidR="00566125" w:rsidRPr="005972A4" w:rsidRDefault="00566125" w:rsidP="009A7FBD">
            <w:pPr>
              <w:rPr>
                <w:rFonts w:asciiTheme="minorEastAsia" w:eastAsiaTheme="minorEastAsia" w:hAnsiTheme="minorEastAsia"/>
                <w:sz w:val="22"/>
                <w:szCs w:val="22"/>
              </w:rPr>
            </w:pPr>
          </w:p>
        </w:tc>
      </w:tr>
      <w:tr w:rsidR="006D543B" w:rsidRPr="005972A4" w:rsidTr="00875F28">
        <w:tc>
          <w:tcPr>
            <w:tcW w:w="709" w:type="dxa"/>
            <w:vMerge w:val="restart"/>
            <w:textDirection w:val="tbRlV"/>
            <w:vAlign w:val="center"/>
          </w:tcPr>
          <w:p w:rsidR="006D543B" w:rsidRPr="005972A4" w:rsidRDefault="00764A6B" w:rsidP="00F0431E">
            <w:pPr>
              <w:ind w:left="113" w:right="113"/>
              <w:jc w:val="cente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生活環境に関する計画</w:t>
            </w:r>
          </w:p>
        </w:tc>
        <w:tc>
          <w:tcPr>
            <w:tcW w:w="2693" w:type="dxa"/>
            <w:vAlign w:val="center"/>
          </w:tcPr>
          <w:p w:rsidR="006D543B" w:rsidRPr="005972A4" w:rsidRDefault="00764A6B" w:rsidP="004A2894">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事業区域に</w:t>
            </w:r>
            <w:r w:rsidR="006D543B" w:rsidRPr="005972A4">
              <w:rPr>
                <w:rFonts w:asciiTheme="minorEastAsia" w:eastAsiaTheme="minorEastAsia" w:hAnsiTheme="minorEastAsia" w:hint="eastAsia"/>
                <w:sz w:val="22"/>
                <w:szCs w:val="22"/>
              </w:rPr>
              <w:t>隣接する</w:t>
            </w:r>
            <w:r w:rsidR="00F76B0C" w:rsidRPr="005972A4">
              <w:rPr>
                <w:rFonts w:asciiTheme="minorEastAsia" w:eastAsiaTheme="minorEastAsia" w:hAnsiTheme="minorEastAsia" w:hint="eastAsia"/>
                <w:sz w:val="22"/>
                <w:szCs w:val="22"/>
              </w:rPr>
              <w:t>土地の</w:t>
            </w:r>
            <w:r w:rsidR="00DF45B7" w:rsidRPr="005972A4">
              <w:rPr>
                <w:rFonts w:asciiTheme="minorEastAsia" w:eastAsiaTheme="minorEastAsia" w:hAnsiTheme="minorEastAsia" w:hint="eastAsia"/>
                <w:sz w:val="22"/>
                <w:szCs w:val="22"/>
              </w:rPr>
              <w:t>民家等</w:t>
            </w:r>
            <w:r w:rsidR="006D543B" w:rsidRPr="005972A4">
              <w:rPr>
                <w:rFonts w:asciiTheme="minorEastAsia" w:eastAsiaTheme="minorEastAsia" w:hAnsiTheme="minorEastAsia" w:hint="eastAsia"/>
                <w:sz w:val="22"/>
                <w:szCs w:val="22"/>
              </w:rPr>
              <w:t>の有無</w:t>
            </w:r>
          </w:p>
        </w:tc>
        <w:tc>
          <w:tcPr>
            <w:tcW w:w="5954" w:type="dxa"/>
            <w:vAlign w:val="center"/>
          </w:tcPr>
          <w:p w:rsidR="00395134" w:rsidRPr="005972A4" w:rsidRDefault="00DF45B7" w:rsidP="008A31D2">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w:t>
            </w:r>
            <w:r w:rsidR="00875F28" w:rsidRPr="005972A4">
              <w:rPr>
                <w:rFonts w:asciiTheme="minorEastAsia" w:eastAsiaTheme="minorEastAsia" w:hAnsiTheme="minorEastAsia" w:hint="eastAsia"/>
                <w:sz w:val="22"/>
                <w:szCs w:val="22"/>
              </w:rPr>
              <w:t>有</w:t>
            </w:r>
            <w:r w:rsidR="008A31D2" w:rsidRPr="005972A4">
              <w:rPr>
                <w:rFonts w:asciiTheme="minorHAnsi" w:eastAsiaTheme="minorEastAsia" w:hAnsiTheme="minorHAnsi"/>
                <w:sz w:val="22"/>
                <w:szCs w:val="22"/>
              </w:rPr>
              <w:t>(</w:t>
            </w:r>
            <w:r w:rsidR="00875F28" w:rsidRPr="005972A4">
              <w:rPr>
                <w:rFonts w:asciiTheme="minorHAnsi" w:eastAsiaTheme="minorEastAsia" w:hAnsiTheme="minorEastAsia" w:hint="eastAsia"/>
                <w:sz w:val="22"/>
                <w:szCs w:val="22"/>
              </w:rPr>
              <w:t xml:space="preserve">　　　　箇所</w:t>
            </w:r>
            <w:r w:rsidR="008A31D2" w:rsidRPr="005972A4">
              <w:rPr>
                <w:rFonts w:asciiTheme="minorHAnsi" w:eastAsiaTheme="minorEastAsia" w:hAnsiTheme="minorHAnsi"/>
                <w:sz w:val="22"/>
                <w:szCs w:val="22"/>
              </w:rPr>
              <w:t>)</w:t>
            </w:r>
            <w:r w:rsidR="00875F28" w:rsidRPr="005972A4">
              <w:rPr>
                <w:rFonts w:asciiTheme="minorEastAsia" w:eastAsiaTheme="minorEastAsia" w:hAnsiTheme="minorEastAsia" w:hint="eastAsia"/>
                <w:sz w:val="22"/>
                <w:szCs w:val="22"/>
              </w:rPr>
              <w:t xml:space="preserve">　</w:t>
            </w:r>
            <w:r w:rsidRPr="005972A4">
              <w:rPr>
                <w:rFonts w:asciiTheme="minorEastAsia" w:eastAsiaTheme="minorEastAsia" w:hAnsiTheme="minorEastAsia" w:hint="eastAsia"/>
                <w:sz w:val="22"/>
                <w:szCs w:val="22"/>
              </w:rPr>
              <w:t>□</w:t>
            </w:r>
            <w:r w:rsidR="00875F28" w:rsidRPr="005972A4">
              <w:rPr>
                <w:rFonts w:asciiTheme="minorEastAsia" w:eastAsiaTheme="minorEastAsia" w:hAnsiTheme="minorEastAsia" w:hint="eastAsia"/>
                <w:sz w:val="22"/>
                <w:szCs w:val="22"/>
              </w:rPr>
              <w:t>無</w:t>
            </w:r>
          </w:p>
        </w:tc>
      </w:tr>
      <w:tr w:rsidR="006D543B" w:rsidRPr="005972A4" w:rsidTr="00875F28">
        <w:tc>
          <w:tcPr>
            <w:tcW w:w="709" w:type="dxa"/>
            <w:vMerge/>
          </w:tcPr>
          <w:p w:rsidR="006D543B" w:rsidRPr="005972A4" w:rsidRDefault="006D543B" w:rsidP="001A6DB4">
            <w:pPr>
              <w:rPr>
                <w:rFonts w:asciiTheme="minorEastAsia" w:eastAsiaTheme="minorEastAsia" w:hAnsiTheme="minorEastAsia"/>
                <w:sz w:val="22"/>
                <w:szCs w:val="22"/>
              </w:rPr>
            </w:pPr>
          </w:p>
        </w:tc>
        <w:tc>
          <w:tcPr>
            <w:tcW w:w="2693" w:type="dxa"/>
            <w:vAlign w:val="center"/>
          </w:tcPr>
          <w:p w:rsidR="006D543B" w:rsidRPr="005972A4" w:rsidRDefault="00F57DDD" w:rsidP="00F57DDD">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上欄が有の場合、</w:t>
            </w:r>
            <w:r w:rsidR="00DF45B7" w:rsidRPr="005972A4">
              <w:rPr>
                <w:rFonts w:asciiTheme="minorEastAsia" w:eastAsiaTheme="minorEastAsia" w:hAnsiTheme="minorEastAsia" w:hint="eastAsia"/>
                <w:sz w:val="22"/>
                <w:szCs w:val="22"/>
              </w:rPr>
              <w:t>民家等</w:t>
            </w:r>
            <w:r w:rsidR="00F76B0C" w:rsidRPr="005972A4">
              <w:rPr>
                <w:rFonts w:asciiTheme="minorEastAsia" w:eastAsiaTheme="minorEastAsia" w:hAnsiTheme="minorEastAsia" w:hint="eastAsia"/>
                <w:sz w:val="22"/>
                <w:szCs w:val="22"/>
              </w:rPr>
              <w:t>の位置図</w:t>
            </w:r>
          </w:p>
        </w:tc>
        <w:tc>
          <w:tcPr>
            <w:tcW w:w="5954" w:type="dxa"/>
            <w:vAlign w:val="center"/>
          </w:tcPr>
          <w:p w:rsidR="006D543B" w:rsidRPr="005972A4" w:rsidRDefault="00F0431E" w:rsidP="00875F28">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別紙による</w:t>
            </w:r>
          </w:p>
        </w:tc>
      </w:tr>
      <w:tr w:rsidR="00F76B0C" w:rsidRPr="005972A4" w:rsidTr="00F0431E">
        <w:trPr>
          <w:trHeight w:val="576"/>
        </w:trPr>
        <w:tc>
          <w:tcPr>
            <w:tcW w:w="709" w:type="dxa"/>
            <w:vMerge/>
            <w:vAlign w:val="center"/>
          </w:tcPr>
          <w:p w:rsidR="00F76B0C" w:rsidRPr="005972A4" w:rsidRDefault="00F76B0C" w:rsidP="004A2894">
            <w:pPr>
              <w:rPr>
                <w:rFonts w:asciiTheme="minorEastAsia" w:eastAsiaTheme="minorEastAsia" w:hAnsiTheme="minorEastAsia"/>
                <w:sz w:val="22"/>
                <w:szCs w:val="22"/>
              </w:rPr>
            </w:pPr>
          </w:p>
        </w:tc>
        <w:tc>
          <w:tcPr>
            <w:tcW w:w="2693" w:type="dxa"/>
            <w:vAlign w:val="center"/>
          </w:tcPr>
          <w:p w:rsidR="00F76B0C" w:rsidRPr="005972A4" w:rsidRDefault="00F57DDD" w:rsidP="00B41C58">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隣地</w:t>
            </w:r>
            <w:r w:rsidR="00F76B0C" w:rsidRPr="005972A4">
              <w:rPr>
                <w:rFonts w:asciiTheme="minorEastAsia" w:eastAsiaTheme="minorEastAsia" w:hAnsiTheme="minorEastAsia" w:hint="eastAsia"/>
                <w:sz w:val="22"/>
                <w:szCs w:val="22"/>
              </w:rPr>
              <w:t>境界から機器までの距離</w:t>
            </w:r>
          </w:p>
        </w:tc>
        <w:tc>
          <w:tcPr>
            <w:tcW w:w="5954" w:type="dxa"/>
          </w:tcPr>
          <w:p w:rsidR="00F76B0C" w:rsidRPr="005972A4" w:rsidRDefault="00F76B0C" w:rsidP="00704985">
            <w:pPr>
              <w:rPr>
                <w:rFonts w:asciiTheme="minorEastAsia" w:eastAsiaTheme="minorEastAsia" w:hAnsiTheme="minorEastAsia"/>
                <w:sz w:val="22"/>
                <w:szCs w:val="22"/>
              </w:rPr>
            </w:pPr>
          </w:p>
        </w:tc>
      </w:tr>
      <w:tr w:rsidR="00F76B0C" w:rsidRPr="005972A4" w:rsidTr="00F0431E">
        <w:trPr>
          <w:trHeight w:val="556"/>
        </w:trPr>
        <w:tc>
          <w:tcPr>
            <w:tcW w:w="709" w:type="dxa"/>
            <w:vMerge/>
            <w:vAlign w:val="center"/>
          </w:tcPr>
          <w:p w:rsidR="00F76B0C" w:rsidRPr="005972A4" w:rsidRDefault="00F76B0C" w:rsidP="004A2894">
            <w:pPr>
              <w:rPr>
                <w:rFonts w:asciiTheme="minorEastAsia" w:eastAsiaTheme="minorEastAsia" w:hAnsiTheme="minorEastAsia"/>
                <w:sz w:val="22"/>
                <w:szCs w:val="22"/>
              </w:rPr>
            </w:pPr>
          </w:p>
        </w:tc>
        <w:tc>
          <w:tcPr>
            <w:tcW w:w="2693" w:type="dxa"/>
            <w:vAlign w:val="center"/>
          </w:tcPr>
          <w:p w:rsidR="00F76B0C" w:rsidRDefault="00F76B0C" w:rsidP="006165AE">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年間を通</w:t>
            </w:r>
            <w:r w:rsidR="00175943" w:rsidRPr="005972A4">
              <w:rPr>
                <w:rFonts w:asciiTheme="minorEastAsia" w:eastAsiaTheme="minorEastAsia" w:hAnsiTheme="minorEastAsia" w:hint="eastAsia"/>
                <w:sz w:val="22"/>
                <w:szCs w:val="22"/>
              </w:rPr>
              <w:t>じての</w:t>
            </w:r>
            <w:r w:rsidR="006165AE">
              <w:rPr>
                <w:rFonts w:asciiTheme="minorEastAsia" w:eastAsiaTheme="minorEastAsia" w:hAnsiTheme="minorEastAsia" w:hint="eastAsia"/>
                <w:sz w:val="22"/>
                <w:szCs w:val="22"/>
              </w:rPr>
              <w:t>発電設備が</w:t>
            </w:r>
            <w:r w:rsidR="00A12B71" w:rsidRPr="005972A4">
              <w:rPr>
                <w:rFonts w:asciiTheme="minorEastAsia" w:eastAsiaTheme="minorEastAsia" w:hAnsiTheme="minorEastAsia" w:hint="eastAsia"/>
                <w:sz w:val="22"/>
                <w:szCs w:val="22"/>
              </w:rPr>
              <w:t>隣地等に及ぼす</w:t>
            </w:r>
            <w:r w:rsidR="00175943" w:rsidRPr="005972A4">
              <w:rPr>
                <w:rFonts w:asciiTheme="minorEastAsia" w:eastAsiaTheme="minorEastAsia" w:hAnsiTheme="minorEastAsia" w:hint="eastAsia"/>
                <w:sz w:val="22"/>
                <w:szCs w:val="22"/>
              </w:rPr>
              <w:t>影響</w:t>
            </w:r>
            <w:r w:rsidR="00A12B71" w:rsidRPr="005972A4">
              <w:rPr>
                <w:rFonts w:asciiTheme="minorEastAsia" w:eastAsiaTheme="minorEastAsia" w:hAnsiTheme="minorEastAsia" w:hint="eastAsia"/>
                <w:sz w:val="22"/>
                <w:szCs w:val="22"/>
              </w:rPr>
              <w:t>の確認及び低減するための対策</w:t>
            </w:r>
          </w:p>
          <w:p w:rsidR="006165AE" w:rsidRPr="006165AE" w:rsidRDefault="006165AE" w:rsidP="006165AE">
            <w:pPr>
              <w:rPr>
                <w:rFonts w:asciiTheme="minorEastAsia" w:eastAsiaTheme="minorEastAsia" w:hAnsiTheme="minorEastAsia"/>
                <w:sz w:val="22"/>
                <w:szCs w:val="22"/>
              </w:rPr>
            </w:pPr>
            <w:r>
              <w:rPr>
                <w:rFonts w:asciiTheme="minorEastAsia" w:eastAsiaTheme="minorEastAsia" w:hAnsiTheme="minorEastAsia" w:hint="eastAsia"/>
                <w:sz w:val="22"/>
                <w:szCs w:val="22"/>
              </w:rPr>
              <w:t>（例：</w:t>
            </w:r>
            <w:r w:rsidRPr="005972A4">
              <w:rPr>
                <w:rFonts w:asciiTheme="minorEastAsia" w:eastAsiaTheme="minorEastAsia" w:hAnsiTheme="minorEastAsia" w:hint="eastAsia"/>
                <w:sz w:val="22"/>
                <w:szCs w:val="22"/>
              </w:rPr>
              <w:t>太陽電池モジュ</w:t>
            </w:r>
            <w:r w:rsidRPr="005972A4">
              <w:rPr>
                <w:rFonts w:asciiTheme="minorHAnsi" w:eastAsiaTheme="minorEastAsia" w:hAnsiTheme="minorEastAsia" w:hint="eastAsia"/>
                <w:sz w:val="22"/>
                <w:szCs w:val="22"/>
              </w:rPr>
              <w:t>ールの</w:t>
            </w:r>
            <w:r w:rsidRPr="005972A4">
              <w:rPr>
                <w:rFonts w:asciiTheme="minorEastAsia" w:eastAsiaTheme="minorEastAsia" w:hAnsiTheme="minorEastAsia" w:hint="eastAsia"/>
                <w:sz w:val="22"/>
                <w:szCs w:val="22"/>
              </w:rPr>
              <w:t>反射光</w:t>
            </w:r>
            <w:r>
              <w:rPr>
                <w:rFonts w:asciiTheme="minorEastAsia" w:eastAsiaTheme="minorEastAsia" w:hAnsiTheme="minorEastAsia" w:hint="eastAsia"/>
                <w:sz w:val="22"/>
                <w:szCs w:val="22"/>
              </w:rPr>
              <w:t>など）</w:t>
            </w:r>
          </w:p>
        </w:tc>
        <w:tc>
          <w:tcPr>
            <w:tcW w:w="5954" w:type="dxa"/>
            <w:vAlign w:val="center"/>
          </w:tcPr>
          <w:p w:rsidR="003A6D61" w:rsidRPr="005972A4" w:rsidRDefault="003A6D61" w:rsidP="003A6D61">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□周辺環境に影響がある</w:t>
            </w:r>
          </w:p>
          <w:p w:rsidR="003A6D61" w:rsidRPr="005972A4" w:rsidRDefault="003A6D61" w:rsidP="003A6D61">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□周辺環境への影響は極めて小さい</w:t>
            </w:r>
          </w:p>
          <w:p w:rsidR="003A6D61" w:rsidRPr="005972A4" w:rsidRDefault="003A6D61" w:rsidP="003A6D61">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□周辺環境に影響がない</w:t>
            </w:r>
          </w:p>
          <w:p w:rsidR="003A6D61" w:rsidRPr="005972A4" w:rsidRDefault="003A6D61" w:rsidP="003A6D61">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・上記の根拠</w:t>
            </w:r>
          </w:p>
          <w:p w:rsidR="003A6D61" w:rsidRPr="005972A4" w:rsidRDefault="00180800" w:rsidP="003A6D61">
            <w:pPr>
              <w:rPr>
                <w:rFonts w:asciiTheme="minorEastAsia" w:eastAsiaTheme="minorEastAsia" w:hAnsiTheme="minorEastAsia"/>
                <w:sz w:val="22"/>
                <w:szCs w:val="22"/>
              </w:rPr>
            </w:pPr>
            <w:r>
              <w:rPr>
                <w:noProof/>
              </w:rPr>
              <mc:AlternateContent>
                <mc:Choice Requires="wps">
                  <w:drawing>
                    <wp:anchor distT="0" distB="0" distL="114300" distR="114300" simplePos="0" relativeHeight="251664384" behindDoc="0" locked="0" layoutInCell="1" allowOverlap="1" wp14:anchorId="20AF301F" wp14:editId="7BD5DFE3">
                      <wp:simplePos x="0" y="0"/>
                      <wp:positionH relativeFrom="column">
                        <wp:posOffset>-22860</wp:posOffset>
                      </wp:positionH>
                      <wp:positionV relativeFrom="paragraph">
                        <wp:posOffset>85090</wp:posOffset>
                      </wp:positionV>
                      <wp:extent cx="3657600" cy="657225"/>
                      <wp:effectExtent l="5715" t="8890" r="13335" b="1016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6572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B4CBE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8pt;margin-top:6.7pt;width:4in;height:5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">
                      <v:textbox inset="5.85pt,.7pt,5.85pt,.7pt"/>
                    </v:shape>
                  </w:pict>
                </mc:Fallback>
              </mc:AlternateContent>
            </w:r>
            <w:r w:rsidR="003A6D61" w:rsidRPr="005972A4">
              <w:rPr>
                <w:rFonts w:asciiTheme="minorEastAsia" w:eastAsiaTheme="minorEastAsia" w:hAnsiTheme="minorEastAsia" w:hint="eastAsia"/>
                <w:sz w:val="22"/>
                <w:szCs w:val="22"/>
              </w:rPr>
              <w:t xml:space="preserve">　</w:t>
            </w:r>
          </w:p>
          <w:p w:rsidR="003A6D61" w:rsidRPr="005972A4" w:rsidRDefault="003A6D61" w:rsidP="003A6D61">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 xml:space="preserve">　</w:t>
            </w:r>
          </w:p>
          <w:p w:rsidR="003A6D61" w:rsidRPr="005972A4" w:rsidRDefault="003A6D61" w:rsidP="003A6D61">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 xml:space="preserve">　</w:t>
            </w:r>
          </w:p>
          <w:p w:rsidR="003A6D61" w:rsidRPr="005972A4" w:rsidRDefault="003A6D61" w:rsidP="003A6D61">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・周辺環境への影響を回避・低減することを目的として検討した対策等の内容</w:t>
            </w:r>
          </w:p>
          <w:p w:rsidR="003A6D61" w:rsidRPr="005972A4" w:rsidRDefault="00180800" w:rsidP="003A6D61">
            <w:pPr>
              <w:rPr>
                <w:rFonts w:asciiTheme="minorEastAsia" w:eastAsiaTheme="minorEastAsia" w:hAnsiTheme="minorEastAsia"/>
                <w:sz w:val="22"/>
                <w:szCs w:val="22"/>
              </w:rPr>
            </w:pPr>
            <w:r>
              <w:rPr>
                <w:noProof/>
              </w:rPr>
              <mc:AlternateContent>
                <mc:Choice Requires="wps">
                  <w:drawing>
                    <wp:anchor distT="0" distB="0" distL="114300" distR="114300" simplePos="0" relativeHeight="251665408" behindDoc="0" locked="0" layoutInCell="1" allowOverlap="1" wp14:anchorId="56FB045F" wp14:editId="76E3828E">
                      <wp:simplePos x="0" y="0"/>
                      <wp:positionH relativeFrom="column">
                        <wp:posOffset>-22860</wp:posOffset>
                      </wp:positionH>
                      <wp:positionV relativeFrom="paragraph">
                        <wp:posOffset>66040</wp:posOffset>
                      </wp:positionV>
                      <wp:extent cx="3657600" cy="657225"/>
                      <wp:effectExtent l="5715" t="8890" r="13335" b="1016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6572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4C720" id="AutoShape 3" o:spid="_x0000_s1026" type="#_x0000_t185" style="position:absolute;left:0;text-align:left;margin-left:-1.8pt;margin-top:5.2pt;width:4in;height:5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">
                      <v:textbox inset="5.85pt,.7pt,5.85pt,.7pt"/>
                    </v:shape>
                  </w:pict>
                </mc:Fallback>
              </mc:AlternateContent>
            </w:r>
            <w:r w:rsidR="003A6D61" w:rsidRPr="005972A4">
              <w:rPr>
                <w:rFonts w:asciiTheme="minorEastAsia" w:eastAsiaTheme="minorEastAsia" w:hAnsiTheme="minorEastAsia" w:hint="eastAsia"/>
                <w:sz w:val="22"/>
                <w:szCs w:val="22"/>
              </w:rPr>
              <w:t xml:space="preserve">　</w:t>
            </w:r>
          </w:p>
          <w:p w:rsidR="003A6D61" w:rsidRPr="005972A4" w:rsidRDefault="003A6D61" w:rsidP="003A6D61">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 xml:space="preserve">　</w:t>
            </w:r>
          </w:p>
          <w:p w:rsidR="00F76B0C" w:rsidRPr="005972A4" w:rsidRDefault="003A6D61" w:rsidP="003A6D61">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 xml:space="preserve">　</w:t>
            </w:r>
          </w:p>
        </w:tc>
      </w:tr>
      <w:tr w:rsidR="00CD6909" w:rsidRPr="005972A4" w:rsidTr="00F0431E">
        <w:tc>
          <w:tcPr>
            <w:tcW w:w="709" w:type="dxa"/>
            <w:vMerge/>
            <w:vAlign w:val="center"/>
          </w:tcPr>
          <w:p w:rsidR="00CD6909" w:rsidRPr="005972A4" w:rsidRDefault="00CD6909" w:rsidP="004A2894">
            <w:pPr>
              <w:rPr>
                <w:rFonts w:asciiTheme="minorEastAsia" w:eastAsiaTheme="minorEastAsia" w:hAnsiTheme="minorEastAsia"/>
                <w:sz w:val="22"/>
                <w:szCs w:val="22"/>
              </w:rPr>
            </w:pPr>
          </w:p>
        </w:tc>
        <w:tc>
          <w:tcPr>
            <w:tcW w:w="2693" w:type="dxa"/>
            <w:vAlign w:val="center"/>
          </w:tcPr>
          <w:p w:rsidR="00CD6909" w:rsidRPr="005972A4" w:rsidRDefault="00DE725C" w:rsidP="00DF45B7">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隣地</w:t>
            </w:r>
            <w:r w:rsidR="00CD6909" w:rsidRPr="005972A4">
              <w:rPr>
                <w:rFonts w:asciiTheme="minorEastAsia" w:eastAsiaTheme="minorEastAsia" w:hAnsiTheme="minorEastAsia" w:hint="eastAsia"/>
                <w:sz w:val="22"/>
                <w:szCs w:val="22"/>
              </w:rPr>
              <w:t>から直接</w:t>
            </w:r>
            <w:r w:rsidRPr="005972A4">
              <w:rPr>
                <w:rFonts w:asciiTheme="minorEastAsia" w:eastAsiaTheme="minorEastAsia" w:hAnsiTheme="minorEastAsia" w:hint="eastAsia"/>
                <w:sz w:val="22"/>
                <w:szCs w:val="22"/>
              </w:rPr>
              <w:t>見え</w:t>
            </w:r>
            <w:r w:rsidR="00CD6909" w:rsidRPr="005972A4">
              <w:rPr>
                <w:rFonts w:asciiTheme="minorEastAsia" w:eastAsiaTheme="minorEastAsia" w:hAnsiTheme="minorEastAsia" w:hint="eastAsia"/>
                <w:sz w:val="22"/>
                <w:szCs w:val="22"/>
              </w:rPr>
              <w:t>ないよう植栽等の</w:t>
            </w:r>
            <w:r w:rsidR="00875F28" w:rsidRPr="005972A4">
              <w:rPr>
                <w:rFonts w:asciiTheme="minorEastAsia" w:eastAsiaTheme="minorEastAsia" w:hAnsiTheme="minorEastAsia" w:hint="eastAsia"/>
                <w:sz w:val="22"/>
                <w:szCs w:val="22"/>
              </w:rPr>
              <w:t>目隠し</w:t>
            </w:r>
            <w:r w:rsidR="00CD6909" w:rsidRPr="005972A4">
              <w:rPr>
                <w:rFonts w:asciiTheme="minorEastAsia" w:eastAsiaTheme="minorEastAsia" w:hAnsiTheme="minorEastAsia" w:hint="eastAsia"/>
                <w:sz w:val="22"/>
                <w:szCs w:val="22"/>
              </w:rPr>
              <w:t>を設置する具体的な方法</w:t>
            </w:r>
          </w:p>
        </w:tc>
        <w:tc>
          <w:tcPr>
            <w:tcW w:w="5954" w:type="dxa"/>
            <w:vAlign w:val="center"/>
          </w:tcPr>
          <w:p w:rsidR="00CD6909" w:rsidRPr="005972A4" w:rsidRDefault="00CD6909" w:rsidP="00CA2FA5">
            <w:pPr>
              <w:rPr>
                <w:rFonts w:asciiTheme="minorEastAsia" w:eastAsiaTheme="minorEastAsia" w:hAnsiTheme="minorEastAsia"/>
                <w:sz w:val="22"/>
                <w:szCs w:val="22"/>
              </w:rPr>
            </w:pPr>
          </w:p>
        </w:tc>
      </w:tr>
      <w:tr w:rsidR="003A6D61" w:rsidRPr="005972A4" w:rsidTr="00AF3D2B">
        <w:trPr>
          <w:trHeight w:val="832"/>
        </w:trPr>
        <w:tc>
          <w:tcPr>
            <w:tcW w:w="709" w:type="dxa"/>
            <w:vMerge/>
            <w:vAlign w:val="center"/>
          </w:tcPr>
          <w:p w:rsidR="003A6D61" w:rsidRPr="005972A4" w:rsidRDefault="003A6D61" w:rsidP="004A2894">
            <w:pPr>
              <w:rPr>
                <w:rFonts w:asciiTheme="minorEastAsia" w:eastAsiaTheme="minorEastAsia" w:hAnsiTheme="minorEastAsia"/>
                <w:sz w:val="22"/>
                <w:szCs w:val="22"/>
              </w:rPr>
            </w:pPr>
          </w:p>
        </w:tc>
        <w:tc>
          <w:tcPr>
            <w:tcW w:w="2693" w:type="dxa"/>
            <w:vAlign w:val="center"/>
          </w:tcPr>
          <w:p w:rsidR="003A6D61" w:rsidRPr="005972A4" w:rsidRDefault="003A6D61" w:rsidP="00B21600">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騒音</w:t>
            </w:r>
            <w:r w:rsidR="00A64982" w:rsidRPr="005972A4">
              <w:rPr>
                <w:rFonts w:asciiTheme="minorEastAsia" w:eastAsiaTheme="minorEastAsia" w:hAnsiTheme="minorEastAsia" w:hint="eastAsia"/>
                <w:sz w:val="22"/>
                <w:szCs w:val="22"/>
              </w:rPr>
              <w:t>が発生する機器が、隣接する民家等に影響を及ぼさないための対策</w:t>
            </w:r>
          </w:p>
        </w:tc>
        <w:tc>
          <w:tcPr>
            <w:tcW w:w="5954" w:type="dxa"/>
          </w:tcPr>
          <w:p w:rsidR="003A6D61" w:rsidRPr="005972A4" w:rsidRDefault="003A6D61" w:rsidP="001A6DB4">
            <w:pPr>
              <w:rPr>
                <w:rFonts w:asciiTheme="minorEastAsia" w:eastAsiaTheme="minorEastAsia" w:hAnsiTheme="minorEastAsia"/>
                <w:sz w:val="22"/>
                <w:szCs w:val="22"/>
              </w:rPr>
            </w:pPr>
          </w:p>
        </w:tc>
      </w:tr>
      <w:tr w:rsidR="00CD6909" w:rsidRPr="005972A4" w:rsidTr="00F0431E">
        <w:trPr>
          <w:trHeight w:val="856"/>
        </w:trPr>
        <w:tc>
          <w:tcPr>
            <w:tcW w:w="709" w:type="dxa"/>
            <w:vMerge/>
          </w:tcPr>
          <w:p w:rsidR="00CD6909" w:rsidRPr="005972A4" w:rsidRDefault="00CD6909" w:rsidP="001A6DB4">
            <w:pPr>
              <w:rPr>
                <w:rFonts w:asciiTheme="minorEastAsia" w:eastAsiaTheme="minorEastAsia" w:hAnsiTheme="minorEastAsia"/>
                <w:sz w:val="22"/>
                <w:szCs w:val="22"/>
              </w:rPr>
            </w:pPr>
          </w:p>
        </w:tc>
        <w:tc>
          <w:tcPr>
            <w:tcW w:w="2693" w:type="dxa"/>
            <w:vAlign w:val="center"/>
          </w:tcPr>
          <w:p w:rsidR="00CD6909" w:rsidRPr="005972A4" w:rsidRDefault="00CD6909" w:rsidP="004320B2">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施工時</w:t>
            </w:r>
            <w:r w:rsidR="00181AD3" w:rsidRPr="005972A4">
              <w:rPr>
                <w:rFonts w:asciiTheme="minorEastAsia" w:eastAsiaTheme="minorEastAsia" w:hAnsiTheme="minorEastAsia" w:hint="eastAsia"/>
                <w:sz w:val="22"/>
                <w:szCs w:val="22"/>
              </w:rPr>
              <w:t>の</w:t>
            </w:r>
            <w:r w:rsidRPr="005972A4">
              <w:rPr>
                <w:rFonts w:asciiTheme="minorEastAsia" w:eastAsiaTheme="minorEastAsia" w:hAnsiTheme="minorEastAsia" w:hint="eastAsia"/>
                <w:sz w:val="22"/>
                <w:szCs w:val="22"/>
              </w:rPr>
              <w:t>重機の</w:t>
            </w:r>
            <w:r w:rsidR="00181AD3" w:rsidRPr="005972A4">
              <w:rPr>
                <w:rFonts w:asciiTheme="minorEastAsia" w:eastAsiaTheme="minorEastAsia" w:hAnsiTheme="minorEastAsia" w:hint="eastAsia"/>
                <w:sz w:val="22"/>
                <w:szCs w:val="22"/>
              </w:rPr>
              <w:t>使用及び大型車の通行による騒音、砂・埃の飛散等の防止対策</w:t>
            </w:r>
          </w:p>
        </w:tc>
        <w:tc>
          <w:tcPr>
            <w:tcW w:w="5954" w:type="dxa"/>
            <w:vAlign w:val="center"/>
          </w:tcPr>
          <w:p w:rsidR="00CD6909" w:rsidRPr="005972A4" w:rsidRDefault="00CD6909" w:rsidP="001A6DB4">
            <w:pPr>
              <w:rPr>
                <w:rFonts w:asciiTheme="minorEastAsia" w:eastAsiaTheme="minorEastAsia" w:hAnsiTheme="minorEastAsia"/>
                <w:sz w:val="22"/>
                <w:szCs w:val="22"/>
              </w:rPr>
            </w:pPr>
          </w:p>
        </w:tc>
      </w:tr>
      <w:tr w:rsidR="004320B2" w:rsidRPr="005972A4" w:rsidTr="00F0431E">
        <w:trPr>
          <w:trHeight w:val="973"/>
        </w:trPr>
        <w:tc>
          <w:tcPr>
            <w:tcW w:w="709" w:type="dxa"/>
            <w:vMerge/>
          </w:tcPr>
          <w:p w:rsidR="004320B2" w:rsidRPr="005972A4" w:rsidRDefault="004320B2" w:rsidP="001A6DB4">
            <w:pPr>
              <w:rPr>
                <w:rFonts w:asciiTheme="minorEastAsia" w:eastAsiaTheme="minorEastAsia" w:hAnsiTheme="minorEastAsia"/>
                <w:sz w:val="22"/>
                <w:szCs w:val="22"/>
              </w:rPr>
            </w:pPr>
          </w:p>
        </w:tc>
        <w:tc>
          <w:tcPr>
            <w:tcW w:w="2693" w:type="dxa"/>
            <w:vAlign w:val="center"/>
          </w:tcPr>
          <w:p w:rsidR="004320B2" w:rsidRPr="005972A4" w:rsidRDefault="004320B2" w:rsidP="004A2894">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施工時の作業日及び作業時間の計画</w:t>
            </w:r>
          </w:p>
        </w:tc>
        <w:tc>
          <w:tcPr>
            <w:tcW w:w="5954" w:type="dxa"/>
            <w:vAlign w:val="center"/>
          </w:tcPr>
          <w:p w:rsidR="004320B2" w:rsidRPr="005972A4" w:rsidRDefault="004320B2" w:rsidP="001A6DB4">
            <w:pPr>
              <w:rPr>
                <w:rFonts w:asciiTheme="minorEastAsia" w:eastAsiaTheme="minorEastAsia" w:hAnsiTheme="minorEastAsia"/>
                <w:sz w:val="22"/>
                <w:szCs w:val="22"/>
              </w:rPr>
            </w:pPr>
          </w:p>
        </w:tc>
      </w:tr>
      <w:tr w:rsidR="00CD6909" w:rsidRPr="005972A4" w:rsidTr="00F0431E">
        <w:trPr>
          <w:trHeight w:val="973"/>
        </w:trPr>
        <w:tc>
          <w:tcPr>
            <w:tcW w:w="709" w:type="dxa"/>
            <w:vMerge/>
          </w:tcPr>
          <w:p w:rsidR="00CD6909" w:rsidRPr="005972A4" w:rsidRDefault="00CD6909" w:rsidP="001A6DB4">
            <w:pPr>
              <w:rPr>
                <w:rFonts w:asciiTheme="minorEastAsia" w:eastAsiaTheme="minorEastAsia" w:hAnsiTheme="minorEastAsia"/>
                <w:sz w:val="22"/>
                <w:szCs w:val="22"/>
              </w:rPr>
            </w:pPr>
          </w:p>
        </w:tc>
        <w:tc>
          <w:tcPr>
            <w:tcW w:w="2693" w:type="dxa"/>
            <w:vAlign w:val="center"/>
          </w:tcPr>
          <w:p w:rsidR="00CD6909" w:rsidRPr="005972A4" w:rsidRDefault="00CD6909" w:rsidP="00E500D9">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施設の維持管理における除草剤</w:t>
            </w:r>
            <w:r w:rsidR="00E500D9" w:rsidRPr="005972A4">
              <w:rPr>
                <w:rFonts w:asciiTheme="minorEastAsia" w:eastAsiaTheme="minorEastAsia" w:hAnsiTheme="minorEastAsia" w:hint="eastAsia"/>
                <w:sz w:val="22"/>
                <w:szCs w:val="22"/>
              </w:rPr>
              <w:t>の使用の有無</w:t>
            </w:r>
          </w:p>
        </w:tc>
        <w:tc>
          <w:tcPr>
            <w:tcW w:w="5954" w:type="dxa"/>
            <w:vAlign w:val="center"/>
          </w:tcPr>
          <w:p w:rsidR="00CD6909" w:rsidRPr="005972A4" w:rsidRDefault="00E500D9" w:rsidP="001A6DB4">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□除草剤は使用しない</w:t>
            </w:r>
          </w:p>
        </w:tc>
      </w:tr>
      <w:tr w:rsidR="00CD6909" w:rsidRPr="005972A4" w:rsidTr="00F0431E">
        <w:tc>
          <w:tcPr>
            <w:tcW w:w="709" w:type="dxa"/>
            <w:vMerge w:val="restart"/>
            <w:textDirection w:val="tbRlV"/>
            <w:vAlign w:val="center"/>
          </w:tcPr>
          <w:p w:rsidR="00CD6909" w:rsidRPr="005972A4" w:rsidRDefault="00CD6909" w:rsidP="00F0431E">
            <w:pPr>
              <w:ind w:left="113" w:right="113"/>
              <w:jc w:val="cente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景観保全に関する計画</w:t>
            </w:r>
          </w:p>
        </w:tc>
        <w:tc>
          <w:tcPr>
            <w:tcW w:w="2693" w:type="dxa"/>
            <w:vAlign w:val="center"/>
          </w:tcPr>
          <w:p w:rsidR="00CD6909" w:rsidRPr="005972A4" w:rsidRDefault="00CD6909" w:rsidP="004253C4">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国道、県道、市道及び農道に隣接する場合、</w:t>
            </w:r>
            <w:r w:rsidR="00DE725C" w:rsidRPr="005972A4">
              <w:rPr>
                <w:rFonts w:asciiTheme="minorEastAsia" w:eastAsiaTheme="minorEastAsia" w:hAnsiTheme="minorEastAsia" w:hint="eastAsia"/>
                <w:sz w:val="22"/>
                <w:szCs w:val="22"/>
              </w:rPr>
              <w:t>道路敷地境界から</w:t>
            </w:r>
            <w:r w:rsidR="004253C4" w:rsidRPr="005972A4">
              <w:rPr>
                <w:rFonts w:asciiTheme="minorEastAsia" w:eastAsiaTheme="minorEastAsia" w:hAnsiTheme="minorEastAsia" w:hint="eastAsia"/>
                <w:sz w:val="22"/>
                <w:szCs w:val="22"/>
              </w:rPr>
              <w:t>機器までの距離</w:t>
            </w:r>
          </w:p>
        </w:tc>
        <w:tc>
          <w:tcPr>
            <w:tcW w:w="5954" w:type="dxa"/>
          </w:tcPr>
          <w:p w:rsidR="00CD6909" w:rsidRPr="005972A4" w:rsidRDefault="00CD6909" w:rsidP="001A6DB4">
            <w:pPr>
              <w:rPr>
                <w:rFonts w:asciiTheme="minorEastAsia" w:eastAsiaTheme="minorEastAsia" w:hAnsiTheme="minorEastAsia"/>
                <w:sz w:val="22"/>
                <w:szCs w:val="22"/>
              </w:rPr>
            </w:pPr>
          </w:p>
        </w:tc>
      </w:tr>
      <w:tr w:rsidR="006165AE" w:rsidRPr="005972A4" w:rsidTr="006165AE">
        <w:trPr>
          <w:trHeight w:val="5796"/>
        </w:trPr>
        <w:tc>
          <w:tcPr>
            <w:tcW w:w="709" w:type="dxa"/>
            <w:vMerge/>
            <w:vAlign w:val="center"/>
          </w:tcPr>
          <w:p w:rsidR="006165AE" w:rsidRPr="005972A4" w:rsidRDefault="006165AE" w:rsidP="004A2894">
            <w:pPr>
              <w:rPr>
                <w:rFonts w:asciiTheme="minorEastAsia" w:eastAsiaTheme="minorEastAsia" w:hAnsiTheme="minorEastAsia"/>
                <w:sz w:val="22"/>
                <w:szCs w:val="22"/>
              </w:rPr>
            </w:pPr>
          </w:p>
        </w:tc>
        <w:tc>
          <w:tcPr>
            <w:tcW w:w="2693" w:type="dxa"/>
            <w:vAlign w:val="center"/>
          </w:tcPr>
          <w:p w:rsidR="006165AE" w:rsidRPr="005972A4" w:rsidRDefault="006165AE" w:rsidP="00E21AB8">
            <w:pPr>
              <w:rPr>
                <w:rFonts w:asciiTheme="minorEastAsia" w:eastAsiaTheme="minorEastAsia" w:hAnsiTheme="minorEastAsia"/>
                <w:sz w:val="22"/>
                <w:szCs w:val="22"/>
              </w:rPr>
            </w:pPr>
            <w:r w:rsidRPr="005C72ED">
              <w:rPr>
                <w:rFonts w:asciiTheme="minorEastAsia" w:eastAsiaTheme="minorEastAsia" w:hAnsiTheme="minorEastAsia" w:hint="eastAsia"/>
                <w:sz w:val="22"/>
                <w:szCs w:val="22"/>
              </w:rPr>
              <w:t>事業区域が瑞浪市景観条例で指定する景観計画重点区域からの視認の可否及び視認できる場合の眺望及び景観の変化</w:t>
            </w:r>
          </w:p>
        </w:tc>
        <w:tc>
          <w:tcPr>
            <w:tcW w:w="5954" w:type="dxa"/>
          </w:tcPr>
          <w:p w:rsidR="006165AE" w:rsidRPr="005972A4" w:rsidRDefault="006165AE" w:rsidP="00360BF2">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・視認の可否　　□可　・□否</w:t>
            </w:r>
          </w:p>
          <w:p w:rsidR="006165AE" w:rsidRPr="005972A4" w:rsidRDefault="006165AE" w:rsidP="00360BF2">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・視認できる場合の景観への影響</w:t>
            </w:r>
          </w:p>
          <w:p w:rsidR="006165AE" w:rsidRPr="005972A4" w:rsidRDefault="006165AE" w:rsidP="00DF45B7">
            <w:pPr>
              <w:ind w:firstLineChars="100" w:firstLine="244"/>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□景観に影響がある</w:t>
            </w:r>
          </w:p>
          <w:p w:rsidR="006165AE" w:rsidRPr="005972A4" w:rsidRDefault="006165AE" w:rsidP="00DF45B7">
            <w:pPr>
              <w:ind w:firstLineChars="100" w:firstLine="244"/>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□景観への影響は極めて小さい</w:t>
            </w:r>
          </w:p>
          <w:p w:rsidR="006165AE" w:rsidRPr="005972A4" w:rsidRDefault="006165AE" w:rsidP="00DF45B7">
            <w:pPr>
              <w:ind w:firstLineChars="100" w:firstLine="244"/>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□景観に影響がない</w:t>
            </w:r>
          </w:p>
          <w:p w:rsidR="006165AE" w:rsidRPr="005972A4" w:rsidRDefault="006165AE" w:rsidP="00360BF2">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・上記の根拠</w:t>
            </w:r>
          </w:p>
          <w:p w:rsidR="006165AE" w:rsidRPr="005972A4" w:rsidRDefault="006165AE" w:rsidP="00360BF2">
            <w:pPr>
              <w:rPr>
                <w:rFonts w:asciiTheme="minorEastAsia" w:eastAsiaTheme="minorEastAsia" w:hAnsiTheme="minorEastAsia"/>
                <w:sz w:val="22"/>
                <w:szCs w:val="22"/>
              </w:rPr>
            </w:pPr>
            <w:r>
              <w:rPr>
                <w:noProof/>
              </w:rPr>
              <mc:AlternateContent>
                <mc:Choice Requires="wps">
                  <w:drawing>
                    <wp:anchor distT="0" distB="0" distL="114300" distR="114300" simplePos="0" relativeHeight="251670528" behindDoc="0" locked="0" layoutInCell="1" allowOverlap="1" wp14:anchorId="0CD34D0C" wp14:editId="213F8CEB">
                      <wp:simplePos x="0" y="0"/>
                      <wp:positionH relativeFrom="column">
                        <wp:posOffset>-22860</wp:posOffset>
                      </wp:positionH>
                      <wp:positionV relativeFrom="paragraph">
                        <wp:posOffset>85090</wp:posOffset>
                      </wp:positionV>
                      <wp:extent cx="3657600" cy="657225"/>
                      <wp:effectExtent l="5715" t="8890" r="13335" b="1016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6572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72000" id="AutoShape 4" o:spid="_x0000_s1026" type="#_x0000_t185" style="position:absolute;left:0;text-align:left;margin-left:-1.8pt;margin-top:6.7pt;width:4in;height:51.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">
                      <v:textbox inset="5.85pt,.7pt,5.85pt,.7pt"/>
                    </v:shape>
                  </w:pict>
                </mc:Fallback>
              </mc:AlternateContent>
            </w:r>
            <w:r w:rsidRPr="005972A4">
              <w:rPr>
                <w:rFonts w:asciiTheme="minorEastAsia" w:eastAsiaTheme="minorEastAsia" w:hAnsiTheme="minorEastAsia" w:hint="eastAsia"/>
                <w:sz w:val="22"/>
                <w:szCs w:val="22"/>
              </w:rPr>
              <w:t xml:space="preserve">　</w:t>
            </w:r>
          </w:p>
          <w:p w:rsidR="006165AE" w:rsidRPr="005972A4" w:rsidRDefault="006165AE" w:rsidP="00360BF2">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 xml:space="preserve">　</w:t>
            </w:r>
          </w:p>
          <w:p w:rsidR="006165AE" w:rsidRPr="005972A4" w:rsidRDefault="006165AE" w:rsidP="00360BF2">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 xml:space="preserve">　</w:t>
            </w:r>
          </w:p>
          <w:p w:rsidR="006165AE" w:rsidRPr="005972A4" w:rsidRDefault="006165AE" w:rsidP="00360BF2">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・眺望及び景観への影響を回避・低減することを目的として検討した対策等の内容</w:t>
            </w:r>
          </w:p>
          <w:p w:rsidR="006165AE" w:rsidRPr="005972A4" w:rsidRDefault="006165AE" w:rsidP="00360BF2">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 xml:space="preserve">　</w:t>
            </w:r>
            <w:r>
              <w:rPr>
                <w:noProof/>
              </w:rPr>
              <mc:AlternateContent>
                <mc:Choice Requires="wps">
                  <w:drawing>
                    <wp:anchor distT="0" distB="0" distL="114300" distR="114300" simplePos="0" relativeHeight="251671552" behindDoc="0" locked="0" layoutInCell="1" allowOverlap="1" wp14:anchorId="1E0DD8C2" wp14:editId="14414599">
                      <wp:simplePos x="0" y="0"/>
                      <wp:positionH relativeFrom="column">
                        <wp:posOffset>-41910</wp:posOffset>
                      </wp:positionH>
                      <wp:positionV relativeFrom="paragraph">
                        <wp:posOffset>68580</wp:posOffset>
                      </wp:positionV>
                      <wp:extent cx="3657600" cy="657225"/>
                      <wp:effectExtent l="5715" t="11430" r="13335" b="762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6572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549A3" id="AutoShape 5" o:spid="_x0000_s1026" type="#_x0000_t185" style="position:absolute;left:0;text-align:left;margin-left:-3.3pt;margin-top:5.4pt;width:4in;height:5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">
                      <v:textbox inset="5.85pt,.7pt,5.85pt,.7pt"/>
                    </v:shape>
                  </w:pict>
                </mc:Fallback>
              </mc:AlternateContent>
            </w:r>
          </w:p>
          <w:p w:rsidR="006165AE" w:rsidRPr="005972A4" w:rsidRDefault="006165AE" w:rsidP="00360BF2">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 xml:space="preserve">　</w:t>
            </w:r>
          </w:p>
          <w:p w:rsidR="006165AE" w:rsidRPr="005972A4" w:rsidRDefault="006165AE" w:rsidP="00360BF2">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 xml:space="preserve">　</w:t>
            </w:r>
          </w:p>
        </w:tc>
      </w:tr>
      <w:tr w:rsidR="00CD6909" w:rsidRPr="005972A4" w:rsidTr="00F0431E">
        <w:tc>
          <w:tcPr>
            <w:tcW w:w="709" w:type="dxa"/>
            <w:vMerge/>
            <w:vAlign w:val="center"/>
          </w:tcPr>
          <w:p w:rsidR="00CD6909" w:rsidRPr="005972A4" w:rsidRDefault="00CD6909" w:rsidP="004A2894">
            <w:pPr>
              <w:rPr>
                <w:rFonts w:asciiTheme="minorEastAsia" w:eastAsiaTheme="minorEastAsia" w:hAnsiTheme="minorEastAsia"/>
                <w:sz w:val="22"/>
                <w:szCs w:val="22"/>
              </w:rPr>
            </w:pPr>
          </w:p>
        </w:tc>
        <w:tc>
          <w:tcPr>
            <w:tcW w:w="2693" w:type="dxa"/>
            <w:vAlign w:val="center"/>
          </w:tcPr>
          <w:p w:rsidR="00CD6909" w:rsidRPr="005972A4" w:rsidRDefault="004253C4" w:rsidP="004B29AE">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太陽</w:t>
            </w:r>
            <w:r w:rsidR="00CD6909" w:rsidRPr="005972A4">
              <w:rPr>
                <w:rFonts w:asciiTheme="minorEastAsia" w:eastAsiaTheme="minorEastAsia" w:hAnsiTheme="minorEastAsia" w:hint="eastAsia"/>
                <w:sz w:val="22"/>
                <w:szCs w:val="22"/>
              </w:rPr>
              <w:t>電池モジュールの色彩</w:t>
            </w:r>
          </w:p>
        </w:tc>
        <w:tc>
          <w:tcPr>
            <w:tcW w:w="5954" w:type="dxa"/>
          </w:tcPr>
          <w:p w:rsidR="00CD6909" w:rsidRPr="005972A4" w:rsidRDefault="00CD6909" w:rsidP="00F0431E">
            <w:pPr>
              <w:rPr>
                <w:rFonts w:asciiTheme="minorEastAsia" w:eastAsiaTheme="minorEastAsia" w:hAnsiTheme="minorEastAsia"/>
                <w:sz w:val="22"/>
                <w:szCs w:val="22"/>
              </w:rPr>
            </w:pPr>
          </w:p>
        </w:tc>
      </w:tr>
      <w:tr w:rsidR="00CD6909" w:rsidRPr="005972A4" w:rsidTr="00F0431E">
        <w:tc>
          <w:tcPr>
            <w:tcW w:w="709" w:type="dxa"/>
            <w:vMerge/>
            <w:vAlign w:val="center"/>
          </w:tcPr>
          <w:p w:rsidR="00CD6909" w:rsidRPr="005972A4" w:rsidRDefault="00CD6909" w:rsidP="004A2894">
            <w:pPr>
              <w:rPr>
                <w:rFonts w:asciiTheme="minorEastAsia" w:eastAsiaTheme="minorEastAsia" w:hAnsiTheme="minorEastAsia"/>
                <w:sz w:val="22"/>
                <w:szCs w:val="22"/>
              </w:rPr>
            </w:pPr>
          </w:p>
        </w:tc>
        <w:tc>
          <w:tcPr>
            <w:tcW w:w="2693" w:type="dxa"/>
            <w:vAlign w:val="center"/>
          </w:tcPr>
          <w:p w:rsidR="00CD6909" w:rsidRPr="005972A4" w:rsidRDefault="004253C4" w:rsidP="004320B2">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太陽</w:t>
            </w:r>
            <w:r w:rsidR="00CD6909" w:rsidRPr="005972A4">
              <w:rPr>
                <w:rFonts w:asciiTheme="minorEastAsia" w:eastAsiaTheme="minorEastAsia" w:hAnsiTheme="minorEastAsia" w:hint="eastAsia"/>
                <w:sz w:val="22"/>
                <w:szCs w:val="22"/>
              </w:rPr>
              <w:t>電池モジュールの</w:t>
            </w:r>
            <w:r w:rsidR="004320B2" w:rsidRPr="005972A4">
              <w:rPr>
                <w:rFonts w:asciiTheme="minorEastAsia" w:eastAsiaTheme="minorEastAsia" w:hAnsiTheme="minorEastAsia" w:hint="eastAsia"/>
                <w:sz w:val="22"/>
                <w:szCs w:val="22"/>
              </w:rPr>
              <w:t>反射光対策、模様等</w:t>
            </w:r>
          </w:p>
        </w:tc>
        <w:tc>
          <w:tcPr>
            <w:tcW w:w="5954" w:type="dxa"/>
          </w:tcPr>
          <w:p w:rsidR="00CD6909" w:rsidRPr="005972A4" w:rsidRDefault="004320B2" w:rsidP="00360BF2">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□低反射であるもの</w:t>
            </w:r>
          </w:p>
          <w:p w:rsidR="004320B2" w:rsidRPr="005972A4" w:rsidRDefault="004320B2" w:rsidP="00360BF2">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□文字、絵、図が描かれていないもの</w:t>
            </w:r>
          </w:p>
          <w:p w:rsidR="004253C4" w:rsidRPr="005972A4" w:rsidRDefault="004253C4" w:rsidP="00360BF2">
            <w:pPr>
              <w:rPr>
                <w:rFonts w:asciiTheme="minorHAnsi" w:eastAsiaTheme="minorEastAsia" w:hAnsiTheme="minorHAnsi"/>
                <w:sz w:val="22"/>
                <w:szCs w:val="22"/>
              </w:rPr>
            </w:pPr>
            <w:r w:rsidRPr="005972A4">
              <w:rPr>
                <w:rFonts w:asciiTheme="minorEastAsia" w:eastAsiaTheme="minorEastAsia" w:hAnsiTheme="minorEastAsia" w:hint="eastAsia"/>
                <w:sz w:val="22"/>
                <w:szCs w:val="22"/>
              </w:rPr>
              <w:t>・太陽電池モジュールの型式</w:t>
            </w:r>
          </w:p>
          <w:p w:rsidR="004253C4" w:rsidRPr="005972A4" w:rsidRDefault="008A31D2" w:rsidP="008A31D2">
            <w:pPr>
              <w:rPr>
                <w:rFonts w:asciiTheme="minorEastAsia" w:eastAsiaTheme="minorEastAsia" w:hAnsiTheme="minorEastAsia"/>
                <w:sz w:val="22"/>
                <w:szCs w:val="22"/>
              </w:rPr>
            </w:pPr>
            <w:r w:rsidRPr="005972A4">
              <w:rPr>
                <w:rFonts w:asciiTheme="minorHAnsi" w:eastAsiaTheme="minorEastAsia" w:hAnsiTheme="minorHAnsi"/>
                <w:sz w:val="22"/>
                <w:szCs w:val="22"/>
              </w:rPr>
              <w:t>(</w:t>
            </w:r>
            <w:r w:rsidR="004253C4" w:rsidRPr="005972A4">
              <w:rPr>
                <w:rFonts w:asciiTheme="minorHAnsi" w:eastAsiaTheme="minorEastAsia" w:hAnsiTheme="minorEastAsia" w:hint="eastAsia"/>
                <w:sz w:val="22"/>
                <w:szCs w:val="22"/>
              </w:rPr>
              <w:t xml:space="preserve">　　　　　　　　　　　　　　　　　　　　　</w:t>
            </w:r>
            <w:r w:rsidRPr="005972A4">
              <w:rPr>
                <w:rFonts w:asciiTheme="minorHAnsi" w:eastAsiaTheme="minorEastAsia" w:hAnsiTheme="minorHAnsi"/>
                <w:sz w:val="22"/>
                <w:szCs w:val="22"/>
              </w:rPr>
              <w:t>)</w:t>
            </w:r>
          </w:p>
        </w:tc>
      </w:tr>
      <w:tr w:rsidR="00CD6909" w:rsidRPr="005972A4" w:rsidTr="00F0431E">
        <w:tc>
          <w:tcPr>
            <w:tcW w:w="709" w:type="dxa"/>
            <w:vMerge/>
            <w:vAlign w:val="center"/>
          </w:tcPr>
          <w:p w:rsidR="00CD6909" w:rsidRPr="005972A4" w:rsidRDefault="00CD6909" w:rsidP="004A2894">
            <w:pPr>
              <w:rPr>
                <w:rFonts w:asciiTheme="minorEastAsia" w:eastAsiaTheme="minorEastAsia" w:hAnsiTheme="minorEastAsia"/>
                <w:sz w:val="22"/>
                <w:szCs w:val="22"/>
              </w:rPr>
            </w:pPr>
          </w:p>
        </w:tc>
        <w:tc>
          <w:tcPr>
            <w:tcW w:w="2693" w:type="dxa"/>
            <w:vAlign w:val="center"/>
          </w:tcPr>
          <w:p w:rsidR="00CD6909" w:rsidRPr="005972A4" w:rsidRDefault="00875F28" w:rsidP="004320B2">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フレームや架台、</w:t>
            </w:r>
            <w:r w:rsidR="00CD6909" w:rsidRPr="005972A4">
              <w:rPr>
                <w:rFonts w:asciiTheme="minorEastAsia" w:eastAsiaTheme="minorEastAsia" w:hAnsiTheme="minorEastAsia" w:hint="eastAsia"/>
                <w:sz w:val="22"/>
                <w:szCs w:val="22"/>
              </w:rPr>
              <w:t>パワーコンディショナー、配電盤、フェンス等の色彩</w:t>
            </w:r>
          </w:p>
        </w:tc>
        <w:tc>
          <w:tcPr>
            <w:tcW w:w="5954" w:type="dxa"/>
          </w:tcPr>
          <w:p w:rsidR="00CD6909" w:rsidRPr="005972A4" w:rsidRDefault="00A64982" w:rsidP="001A6DB4">
            <w:pPr>
              <w:rPr>
                <w:rFonts w:asciiTheme="minorHAnsi" w:eastAsiaTheme="minorEastAsia" w:hAnsiTheme="minorHAnsi"/>
                <w:sz w:val="22"/>
                <w:szCs w:val="22"/>
              </w:rPr>
            </w:pPr>
            <w:r w:rsidRPr="005972A4">
              <w:rPr>
                <w:rFonts w:asciiTheme="minorEastAsia" w:eastAsiaTheme="minorEastAsia" w:hAnsiTheme="minorEastAsia" w:hint="eastAsia"/>
                <w:sz w:val="22"/>
                <w:szCs w:val="22"/>
              </w:rPr>
              <w:t>フレーム・</w:t>
            </w:r>
            <w:r w:rsidRPr="005972A4">
              <w:rPr>
                <w:rFonts w:asciiTheme="minorHAnsi" w:eastAsiaTheme="minorEastAsia" w:hAnsiTheme="minorEastAsia" w:hint="eastAsia"/>
                <w:sz w:val="22"/>
                <w:szCs w:val="22"/>
              </w:rPr>
              <w:t>架台</w:t>
            </w:r>
            <w:r w:rsidR="008A31D2" w:rsidRPr="005972A4">
              <w:rPr>
                <w:rFonts w:asciiTheme="minorHAnsi" w:eastAsiaTheme="minorEastAsia" w:hAnsiTheme="minorHAnsi"/>
                <w:sz w:val="22"/>
                <w:szCs w:val="22"/>
              </w:rPr>
              <w:t>(</w:t>
            </w:r>
            <w:r w:rsidRPr="005972A4">
              <w:rPr>
                <w:rFonts w:asciiTheme="minorHAnsi" w:eastAsiaTheme="minorEastAsia" w:hAnsiTheme="minorEastAsia" w:hint="eastAsia"/>
                <w:sz w:val="22"/>
                <w:szCs w:val="22"/>
              </w:rPr>
              <w:t xml:space="preserve">　　　　　　　　　　</w:t>
            </w:r>
            <w:r w:rsidR="008A31D2" w:rsidRPr="005972A4">
              <w:rPr>
                <w:rFonts w:asciiTheme="minorHAnsi" w:eastAsiaTheme="minorEastAsia" w:hAnsiTheme="minorHAnsi"/>
                <w:sz w:val="22"/>
                <w:szCs w:val="22"/>
              </w:rPr>
              <w:t>)</w:t>
            </w:r>
          </w:p>
          <w:p w:rsidR="00A64982" w:rsidRPr="005972A4" w:rsidRDefault="00A64982" w:rsidP="001A6DB4">
            <w:pPr>
              <w:rPr>
                <w:rFonts w:asciiTheme="minorHAnsi" w:eastAsiaTheme="minorEastAsia" w:hAnsiTheme="minorHAnsi"/>
                <w:sz w:val="22"/>
                <w:szCs w:val="22"/>
              </w:rPr>
            </w:pPr>
            <w:r w:rsidRPr="005972A4">
              <w:rPr>
                <w:rFonts w:asciiTheme="minorHAnsi" w:eastAsiaTheme="minorEastAsia" w:hAnsiTheme="minorEastAsia" w:hint="eastAsia"/>
                <w:sz w:val="22"/>
                <w:szCs w:val="22"/>
              </w:rPr>
              <w:t>パワーコンディショナー</w:t>
            </w:r>
            <w:r w:rsidR="008A31D2" w:rsidRPr="005972A4">
              <w:rPr>
                <w:rFonts w:asciiTheme="minorHAnsi" w:eastAsiaTheme="minorEastAsia" w:hAnsiTheme="minorHAnsi"/>
                <w:sz w:val="22"/>
                <w:szCs w:val="22"/>
              </w:rPr>
              <w:t>(</w:t>
            </w:r>
            <w:r w:rsidRPr="005972A4">
              <w:rPr>
                <w:rFonts w:asciiTheme="minorHAnsi" w:eastAsiaTheme="minorEastAsia" w:hAnsiTheme="minorEastAsia" w:hint="eastAsia"/>
                <w:sz w:val="22"/>
                <w:szCs w:val="22"/>
              </w:rPr>
              <w:t xml:space="preserve">　　　　　　　　　　</w:t>
            </w:r>
            <w:r w:rsidR="008A31D2" w:rsidRPr="005972A4">
              <w:rPr>
                <w:rFonts w:asciiTheme="minorHAnsi" w:eastAsiaTheme="minorEastAsia" w:hAnsiTheme="minorHAnsi"/>
                <w:sz w:val="22"/>
                <w:szCs w:val="22"/>
              </w:rPr>
              <w:t>)</w:t>
            </w:r>
          </w:p>
          <w:p w:rsidR="00A64982" w:rsidRPr="005972A4" w:rsidRDefault="00A64982" w:rsidP="001A6DB4">
            <w:pPr>
              <w:rPr>
                <w:rFonts w:asciiTheme="minorHAnsi" w:eastAsiaTheme="minorEastAsia" w:hAnsiTheme="minorHAnsi"/>
                <w:sz w:val="22"/>
                <w:szCs w:val="22"/>
              </w:rPr>
            </w:pPr>
            <w:r w:rsidRPr="005972A4">
              <w:rPr>
                <w:rFonts w:asciiTheme="minorHAnsi" w:eastAsiaTheme="minorEastAsia" w:hAnsiTheme="minorEastAsia" w:hint="eastAsia"/>
                <w:sz w:val="22"/>
                <w:szCs w:val="22"/>
              </w:rPr>
              <w:t>配電盤</w:t>
            </w:r>
            <w:r w:rsidR="008A31D2" w:rsidRPr="005972A4">
              <w:rPr>
                <w:rFonts w:asciiTheme="minorHAnsi" w:eastAsiaTheme="minorEastAsia" w:hAnsiTheme="minorHAnsi"/>
                <w:sz w:val="22"/>
                <w:szCs w:val="22"/>
              </w:rPr>
              <w:t>(</w:t>
            </w:r>
            <w:r w:rsidRPr="005972A4">
              <w:rPr>
                <w:rFonts w:asciiTheme="minorHAnsi" w:eastAsiaTheme="minorEastAsia" w:hAnsiTheme="minorEastAsia" w:hint="eastAsia"/>
                <w:sz w:val="22"/>
                <w:szCs w:val="22"/>
              </w:rPr>
              <w:t xml:space="preserve">　　　　　　　　　　</w:t>
            </w:r>
            <w:r w:rsidR="008A31D2" w:rsidRPr="005972A4">
              <w:rPr>
                <w:rFonts w:asciiTheme="minorHAnsi" w:eastAsiaTheme="minorEastAsia" w:hAnsiTheme="minorHAnsi"/>
                <w:sz w:val="22"/>
                <w:szCs w:val="22"/>
              </w:rPr>
              <w:t>)</w:t>
            </w:r>
          </w:p>
          <w:p w:rsidR="00A64982" w:rsidRPr="005972A4" w:rsidRDefault="00A64982" w:rsidP="001A6DB4">
            <w:pPr>
              <w:rPr>
                <w:rFonts w:asciiTheme="minorHAnsi" w:eastAsiaTheme="minorEastAsia" w:hAnsiTheme="minorHAnsi"/>
                <w:sz w:val="22"/>
                <w:szCs w:val="22"/>
              </w:rPr>
            </w:pPr>
            <w:r w:rsidRPr="005972A4">
              <w:rPr>
                <w:rFonts w:asciiTheme="minorHAnsi" w:eastAsiaTheme="minorEastAsia" w:hAnsiTheme="minorEastAsia" w:hint="eastAsia"/>
                <w:sz w:val="22"/>
                <w:szCs w:val="22"/>
              </w:rPr>
              <w:t>フェンス</w:t>
            </w:r>
            <w:r w:rsidR="008A31D2" w:rsidRPr="005972A4">
              <w:rPr>
                <w:rFonts w:asciiTheme="minorHAnsi" w:eastAsiaTheme="minorEastAsia" w:hAnsiTheme="minorHAnsi"/>
                <w:sz w:val="22"/>
                <w:szCs w:val="22"/>
              </w:rPr>
              <w:t>(</w:t>
            </w:r>
            <w:r w:rsidRPr="005972A4">
              <w:rPr>
                <w:rFonts w:asciiTheme="minorHAnsi" w:eastAsiaTheme="minorEastAsia" w:hAnsiTheme="minorEastAsia" w:hint="eastAsia"/>
                <w:sz w:val="22"/>
                <w:szCs w:val="22"/>
              </w:rPr>
              <w:t xml:space="preserve">　　　　　　　　　　</w:t>
            </w:r>
            <w:r w:rsidR="008A31D2" w:rsidRPr="005972A4">
              <w:rPr>
                <w:rFonts w:asciiTheme="minorHAnsi" w:eastAsiaTheme="minorEastAsia" w:hAnsiTheme="minorHAnsi"/>
                <w:sz w:val="22"/>
                <w:szCs w:val="22"/>
              </w:rPr>
              <w:t>)</w:t>
            </w:r>
          </w:p>
          <w:p w:rsidR="00A64982" w:rsidRPr="005972A4" w:rsidRDefault="00A64982" w:rsidP="008A31D2">
            <w:pPr>
              <w:rPr>
                <w:rFonts w:asciiTheme="minorEastAsia" w:eastAsiaTheme="minorEastAsia" w:hAnsiTheme="minorEastAsia"/>
                <w:sz w:val="22"/>
                <w:szCs w:val="22"/>
              </w:rPr>
            </w:pPr>
            <w:r w:rsidRPr="005972A4">
              <w:rPr>
                <w:rFonts w:asciiTheme="minorHAnsi" w:eastAsiaTheme="minorEastAsia" w:hAnsiTheme="minorEastAsia" w:hint="eastAsia"/>
                <w:sz w:val="22"/>
                <w:szCs w:val="22"/>
              </w:rPr>
              <w:t>その他</w:t>
            </w:r>
            <w:r w:rsidR="008A31D2" w:rsidRPr="005972A4">
              <w:rPr>
                <w:rFonts w:asciiTheme="minorHAnsi" w:eastAsiaTheme="minorEastAsia" w:hAnsiTheme="minorHAnsi"/>
                <w:sz w:val="22"/>
                <w:szCs w:val="22"/>
              </w:rPr>
              <w:t>(</w:t>
            </w:r>
            <w:r w:rsidRPr="005972A4">
              <w:rPr>
                <w:rFonts w:asciiTheme="minorHAnsi" w:eastAsiaTheme="minorEastAsia" w:hAnsiTheme="minorEastAsia" w:hint="eastAsia"/>
                <w:sz w:val="22"/>
                <w:szCs w:val="22"/>
              </w:rPr>
              <w:t xml:space="preserve">　　　　　　　　　　</w:t>
            </w:r>
            <w:r w:rsidR="008A31D2" w:rsidRPr="005972A4">
              <w:rPr>
                <w:rFonts w:asciiTheme="minorHAnsi" w:eastAsiaTheme="minorEastAsia" w:hAnsiTheme="minorHAnsi"/>
                <w:sz w:val="22"/>
                <w:szCs w:val="22"/>
              </w:rPr>
              <w:t>)</w:t>
            </w:r>
          </w:p>
        </w:tc>
      </w:tr>
      <w:tr w:rsidR="00CD6909" w:rsidRPr="005972A4" w:rsidTr="00F0431E">
        <w:trPr>
          <w:trHeight w:val="495"/>
        </w:trPr>
        <w:tc>
          <w:tcPr>
            <w:tcW w:w="709" w:type="dxa"/>
            <w:vMerge/>
          </w:tcPr>
          <w:p w:rsidR="00CD6909" w:rsidRPr="005972A4" w:rsidRDefault="00CD6909" w:rsidP="001A6DB4">
            <w:pPr>
              <w:rPr>
                <w:rFonts w:asciiTheme="minorEastAsia" w:eastAsiaTheme="minorEastAsia" w:hAnsiTheme="minorEastAsia"/>
                <w:sz w:val="22"/>
                <w:szCs w:val="22"/>
              </w:rPr>
            </w:pPr>
          </w:p>
        </w:tc>
        <w:tc>
          <w:tcPr>
            <w:tcW w:w="2693" w:type="dxa"/>
            <w:vAlign w:val="center"/>
          </w:tcPr>
          <w:p w:rsidR="00CD6909" w:rsidRPr="005972A4" w:rsidRDefault="006165AE" w:rsidP="007C6E9A">
            <w:pPr>
              <w:rPr>
                <w:rFonts w:asciiTheme="minorEastAsia" w:eastAsiaTheme="minorEastAsia" w:hAnsiTheme="minorEastAsia"/>
                <w:sz w:val="22"/>
                <w:szCs w:val="22"/>
              </w:rPr>
            </w:pPr>
            <w:r>
              <w:rPr>
                <w:rFonts w:asciiTheme="minorEastAsia" w:eastAsiaTheme="minorEastAsia" w:hAnsiTheme="minorEastAsia" w:hint="eastAsia"/>
                <w:sz w:val="22"/>
                <w:szCs w:val="22"/>
              </w:rPr>
              <w:t>設備周辺の</w:t>
            </w:r>
            <w:r w:rsidR="00395134" w:rsidRPr="005972A4">
              <w:rPr>
                <w:rFonts w:asciiTheme="minorEastAsia" w:eastAsiaTheme="minorEastAsia" w:hAnsiTheme="minorEastAsia" w:hint="eastAsia"/>
                <w:sz w:val="22"/>
                <w:szCs w:val="22"/>
              </w:rPr>
              <w:t>緑化</w:t>
            </w:r>
            <w:r w:rsidR="00875F28" w:rsidRPr="005972A4">
              <w:rPr>
                <w:rFonts w:asciiTheme="minorEastAsia" w:eastAsiaTheme="minorEastAsia" w:hAnsiTheme="minorEastAsia" w:hint="eastAsia"/>
                <w:sz w:val="22"/>
                <w:szCs w:val="22"/>
              </w:rPr>
              <w:t>計画</w:t>
            </w:r>
            <w:r w:rsidR="00A64982" w:rsidRPr="005972A4">
              <w:rPr>
                <w:rFonts w:asciiTheme="minorEastAsia" w:eastAsiaTheme="minorEastAsia" w:hAnsiTheme="minorEastAsia" w:hint="eastAsia"/>
                <w:sz w:val="22"/>
                <w:szCs w:val="22"/>
              </w:rPr>
              <w:t>又は土砂流出防止対策等</w:t>
            </w:r>
          </w:p>
        </w:tc>
        <w:tc>
          <w:tcPr>
            <w:tcW w:w="5954" w:type="dxa"/>
          </w:tcPr>
          <w:p w:rsidR="00A64982" w:rsidRPr="005972A4" w:rsidRDefault="00A64982" w:rsidP="001A6DB4">
            <w:pPr>
              <w:rPr>
                <w:rFonts w:asciiTheme="minorHAnsi" w:eastAsiaTheme="minorEastAsia" w:hAnsiTheme="minorHAnsi"/>
                <w:sz w:val="22"/>
                <w:szCs w:val="22"/>
              </w:rPr>
            </w:pPr>
            <w:r w:rsidRPr="005972A4">
              <w:rPr>
                <w:rFonts w:asciiTheme="minorEastAsia" w:eastAsiaTheme="minorEastAsia" w:hAnsiTheme="minorEastAsia" w:hint="eastAsia"/>
                <w:sz w:val="22"/>
                <w:szCs w:val="22"/>
              </w:rPr>
              <w:t>□緑化</w:t>
            </w:r>
            <w:r w:rsidR="008A31D2" w:rsidRPr="005972A4">
              <w:rPr>
                <w:rFonts w:asciiTheme="minorHAnsi" w:eastAsiaTheme="minorEastAsia" w:hAnsiTheme="minorHAnsi"/>
                <w:sz w:val="22"/>
                <w:szCs w:val="22"/>
              </w:rPr>
              <w:t>(</w:t>
            </w:r>
            <w:r w:rsidRPr="005972A4">
              <w:rPr>
                <w:rFonts w:asciiTheme="minorHAnsi" w:eastAsiaTheme="minorEastAsia" w:hAnsiTheme="minorEastAsia" w:hint="eastAsia"/>
                <w:sz w:val="22"/>
                <w:szCs w:val="22"/>
              </w:rPr>
              <w:t xml:space="preserve">　　　　　　　　　　　　　　　　　　</w:t>
            </w:r>
            <w:r w:rsidR="008A31D2" w:rsidRPr="005972A4">
              <w:rPr>
                <w:rFonts w:asciiTheme="minorHAnsi" w:eastAsiaTheme="minorEastAsia" w:hAnsiTheme="minorHAnsi"/>
                <w:sz w:val="22"/>
                <w:szCs w:val="22"/>
              </w:rPr>
              <w:t>)</w:t>
            </w:r>
          </w:p>
          <w:p w:rsidR="00A64982" w:rsidRPr="005972A4" w:rsidRDefault="00A64982" w:rsidP="001A6DB4">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□砕石敷</w:t>
            </w:r>
          </w:p>
          <w:p w:rsidR="00A64982" w:rsidRPr="005972A4" w:rsidRDefault="00A64982" w:rsidP="008A31D2">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□その</w:t>
            </w:r>
            <w:r w:rsidRPr="005972A4">
              <w:rPr>
                <w:rFonts w:asciiTheme="minorHAnsi" w:eastAsiaTheme="minorEastAsia" w:hAnsiTheme="minorEastAsia" w:hint="eastAsia"/>
                <w:sz w:val="22"/>
                <w:szCs w:val="22"/>
              </w:rPr>
              <w:t>他</w:t>
            </w:r>
            <w:r w:rsidR="008A31D2" w:rsidRPr="005972A4">
              <w:rPr>
                <w:rFonts w:asciiTheme="minorHAnsi" w:eastAsiaTheme="minorEastAsia" w:hAnsiTheme="minorHAnsi"/>
                <w:sz w:val="22"/>
                <w:szCs w:val="22"/>
              </w:rPr>
              <w:t>(</w:t>
            </w:r>
            <w:r w:rsidRPr="005972A4">
              <w:rPr>
                <w:rFonts w:asciiTheme="minorHAnsi" w:eastAsiaTheme="minorEastAsia" w:hAnsiTheme="minorEastAsia" w:hint="eastAsia"/>
                <w:sz w:val="22"/>
                <w:szCs w:val="22"/>
              </w:rPr>
              <w:t xml:space="preserve">　　　　　　　　　　　　　　　　　</w:t>
            </w:r>
            <w:r w:rsidR="008A31D2" w:rsidRPr="005972A4">
              <w:rPr>
                <w:rFonts w:asciiTheme="minorHAnsi" w:eastAsiaTheme="minorEastAsia" w:hAnsiTheme="minorHAnsi"/>
                <w:sz w:val="22"/>
                <w:szCs w:val="22"/>
              </w:rPr>
              <w:t>)</w:t>
            </w:r>
          </w:p>
        </w:tc>
      </w:tr>
      <w:tr w:rsidR="00CD6909" w:rsidRPr="005972A4" w:rsidTr="006165AE">
        <w:trPr>
          <w:trHeight w:val="718"/>
        </w:trPr>
        <w:tc>
          <w:tcPr>
            <w:tcW w:w="709" w:type="dxa"/>
            <w:vMerge/>
          </w:tcPr>
          <w:p w:rsidR="00CD6909" w:rsidRPr="005972A4" w:rsidRDefault="00CD6909" w:rsidP="001A6DB4">
            <w:pPr>
              <w:rPr>
                <w:rFonts w:asciiTheme="minorEastAsia" w:eastAsiaTheme="minorEastAsia" w:hAnsiTheme="minorEastAsia"/>
                <w:sz w:val="22"/>
                <w:szCs w:val="22"/>
              </w:rPr>
            </w:pPr>
          </w:p>
        </w:tc>
        <w:tc>
          <w:tcPr>
            <w:tcW w:w="2693" w:type="dxa"/>
            <w:vAlign w:val="center"/>
          </w:tcPr>
          <w:p w:rsidR="007517BE" w:rsidRPr="005972A4" w:rsidRDefault="00181AD3" w:rsidP="007C6E9A">
            <w:pPr>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法面</w:t>
            </w:r>
            <w:r w:rsidR="00395134" w:rsidRPr="005972A4">
              <w:rPr>
                <w:rFonts w:asciiTheme="minorEastAsia" w:eastAsiaTheme="minorEastAsia" w:hAnsiTheme="minorEastAsia" w:hint="eastAsia"/>
                <w:sz w:val="22"/>
                <w:szCs w:val="22"/>
              </w:rPr>
              <w:t>に関する緑化</w:t>
            </w:r>
            <w:r w:rsidRPr="005972A4">
              <w:rPr>
                <w:rFonts w:asciiTheme="minorEastAsia" w:eastAsiaTheme="minorEastAsia" w:hAnsiTheme="minorEastAsia" w:hint="eastAsia"/>
                <w:sz w:val="22"/>
                <w:szCs w:val="22"/>
              </w:rPr>
              <w:t>計画</w:t>
            </w:r>
          </w:p>
        </w:tc>
        <w:tc>
          <w:tcPr>
            <w:tcW w:w="5954" w:type="dxa"/>
          </w:tcPr>
          <w:p w:rsidR="00CD6909" w:rsidRPr="005972A4" w:rsidRDefault="00CD6909" w:rsidP="001A6DB4">
            <w:pPr>
              <w:rPr>
                <w:rFonts w:asciiTheme="minorEastAsia" w:eastAsiaTheme="minorEastAsia" w:hAnsiTheme="minorEastAsia"/>
                <w:sz w:val="22"/>
                <w:szCs w:val="22"/>
              </w:rPr>
            </w:pPr>
          </w:p>
        </w:tc>
      </w:tr>
    </w:tbl>
    <w:p w:rsidR="00347094" w:rsidRPr="005972A4" w:rsidRDefault="007735F6" w:rsidP="007517BE">
      <w:pPr>
        <w:ind w:leftChars="42" w:left="990" w:rightChars="-16" w:right="-37" w:hangingChars="366" w:hanging="892"/>
        <w:rPr>
          <w:rFonts w:asciiTheme="minorEastAsia" w:eastAsiaTheme="minorEastAsia" w:hAnsiTheme="minorEastAsia"/>
          <w:sz w:val="22"/>
          <w:szCs w:val="22"/>
        </w:rPr>
      </w:pPr>
      <w:r w:rsidRPr="005972A4">
        <w:rPr>
          <w:rFonts w:asciiTheme="minorEastAsia" w:eastAsiaTheme="minorEastAsia" w:hAnsiTheme="minorEastAsia" w:hint="eastAsia"/>
          <w:sz w:val="22"/>
          <w:szCs w:val="22"/>
        </w:rPr>
        <w:t xml:space="preserve">備考　</w:t>
      </w:r>
    </w:p>
    <w:p w:rsidR="00F57DDD" w:rsidRPr="005972A4" w:rsidRDefault="007517BE" w:rsidP="00347094">
      <w:pPr>
        <w:ind w:leftChars="100" w:left="478" w:rightChars="-16" w:right="-37" w:hangingChars="100" w:hanging="244"/>
        <w:rPr>
          <w:rFonts w:asciiTheme="minorHAnsi" w:eastAsiaTheme="minorEastAsia" w:hAnsiTheme="minorHAnsi"/>
          <w:sz w:val="22"/>
          <w:szCs w:val="22"/>
        </w:rPr>
      </w:pPr>
      <w:r w:rsidRPr="005972A4">
        <w:rPr>
          <w:rFonts w:asciiTheme="minorHAnsi" w:eastAsiaTheme="minorEastAsia" w:hAnsiTheme="minorHAnsi"/>
          <w:sz w:val="22"/>
          <w:szCs w:val="22"/>
        </w:rPr>
        <w:t>1</w:t>
      </w:r>
      <w:r w:rsidRPr="005972A4">
        <w:rPr>
          <w:rFonts w:asciiTheme="minorHAnsi" w:eastAsiaTheme="minorEastAsia" w:hAnsiTheme="minorEastAsia" w:hint="eastAsia"/>
          <w:sz w:val="22"/>
          <w:szCs w:val="22"/>
        </w:rPr>
        <w:t xml:space="preserve">　</w:t>
      </w:r>
      <w:r w:rsidR="00F57DDD" w:rsidRPr="005972A4">
        <w:rPr>
          <w:rFonts w:asciiTheme="minorHAnsi" w:eastAsiaTheme="minorEastAsia" w:hAnsiTheme="minorEastAsia" w:hint="eastAsia"/>
          <w:sz w:val="22"/>
          <w:szCs w:val="22"/>
        </w:rPr>
        <w:t>事業区域に隣接する土地に複数の</w:t>
      </w:r>
      <w:r w:rsidR="00E500D9" w:rsidRPr="005972A4">
        <w:rPr>
          <w:rFonts w:asciiTheme="minorHAnsi" w:eastAsiaTheme="minorEastAsia" w:hAnsiTheme="minorEastAsia" w:hint="eastAsia"/>
          <w:sz w:val="22"/>
          <w:szCs w:val="22"/>
        </w:rPr>
        <w:t>建築物</w:t>
      </w:r>
      <w:r w:rsidR="00F57DDD" w:rsidRPr="005972A4">
        <w:rPr>
          <w:rFonts w:asciiTheme="minorHAnsi" w:eastAsiaTheme="minorEastAsia" w:hAnsiTheme="minorEastAsia" w:hint="eastAsia"/>
          <w:sz w:val="22"/>
          <w:szCs w:val="22"/>
        </w:rPr>
        <w:t>がある場合、管理者が同一である</w:t>
      </w:r>
      <w:r w:rsidR="00347094" w:rsidRPr="005972A4">
        <w:rPr>
          <w:rFonts w:asciiTheme="minorHAnsi" w:eastAsiaTheme="minorEastAsia" w:hAnsiTheme="minorEastAsia" w:hint="eastAsia"/>
          <w:sz w:val="22"/>
          <w:szCs w:val="22"/>
        </w:rPr>
        <w:t>とき</w:t>
      </w:r>
      <w:r w:rsidR="00F57DDD" w:rsidRPr="005972A4">
        <w:rPr>
          <w:rFonts w:asciiTheme="minorHAnsi" w:eastAsiaTheme="minorEastAsia" w:hAnsiTheme="minorEastAsia" w:hint="eastAsia"/>
          <w:sz w:val="22"/>
          <w:szCs w:val="22"/>
        </w:rPr>
        <w:t>は</w:t>
      </w:r>
      <w:r w:rsidR="008A31D2" w:rsidRPr="005972A4">
        <w:rPr>
          <w:rFonts w:asciiTheme="minorHAnsi" w:eastAsiaTheme="minorEastAsia" w:hAnsiTheme="minorHAnsi"/>
          <w:sz w:val="22"/>
          <w:szCs w:val="22"/>
        </w:rPr>
        <w:t>1</w:t>
      </w:r>
      <w:r w:rsidR="00F57DDD" w:rsidRPr="005972A4">
        <w:rPr>
          <w:rFonts w:asciiTheme="minorHAnsi" w:eastAsiaTheme="minorEastAsia" w:hAnsiTheme="minorEastAsia" w:hint="eastAsia"/>
          <w:sz w:val="22"/>
          <w:szCs w:val="22"/>
        </w:rPr>
        <w:t>箇所</w:t>
      </w:r>
      <w:r w:rsidR="00E500D9" w:rsidRPr="005972A4">
        <w:rPr>
          <w:rFonts w:asciiTheme="minorHAnsi" w:eastAsiaTheme="minorEastAsia" w:hAnsiTheme="minorEastAsia" w:hint="eastAsia"/>
          <w:sz w:val="22"/>
          <w:szCs w:val="22"/>
        </w:rPr>
        <w:t>として構わない。</w:t>
      </w:r>
    </w:p>
    <w:sectPr w:rsidR="00F57DDD" w:rsidRPr="005972A4" w:rsidSect="008A31D2">
      <w:pgSz w:w="11906" w:h="16838" w:code="9"/>
      <w:pgMar w:top="1418" w:right="1134" w:bottom="1418" w:left="1134" w:header="851" w:footer="992" w:gutter="0"/>
      <w:cols w:space="425"/>
      <w:docGrid w:type="linesAndChars" w:linePitch="411"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495" w:rsidRDefault="00B61495" w:rsidP="006D3336">
      <w:r>
        <w:separator/>
      </w:r>
    </w:p>
  </w:endnote>
  <w:endnote w:type="continuationSeparator" w:id="0">
    <w:p w:rsidR="00B61495" w:rsidRDefault="00B61495" w:rsidP="006D3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495" w:rsidRDefault="00B61495" w:rsidP="006D3336">
      <w:r>
        <w:separator/>
      </w:r>
    </w:p>
  </w:footnote>
  <w:footnote w:type="continuationSeparator" w:id="0">
    <w:p w:rsidR="00B61495" w:rsidRDefault="00B61495" w:rsidP="006D33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6361F"/>
    <w:multiLevelType w:val="hybridMultilevel"/>
    <w:tmpl w:val="C1C061CC"/>
    <w:lvl w:ilvl="0" w:tplc="13F29E34">
      <w:start w:val="1"/>
      <w:numFmt w:val="decimalFullWidth"/>
      <w:lvlText w:val="（%1）"/>
      <w:lvlJc w:val="left"/>
      <w:pPr>
        <w:ind w:left="930" w:hanging="720"/>
      </w:pPr>
      <w:rPr>
        <w:rFonts w:cs="Times New Roman"/>
      </w:rPr>
    </w:lvl>
    <w:lvl w:ilvl="1" w:tplc="04090017">
      <w:start w:val="1"/>
      <w:numFmt w:val="aiueoFullWidth"/>
      <w:lvlText w:val="(%2)"/>
      <w:lvlJc w:val="left"/>
      <w:pPr>
        <w:ind w:left="1050" w:hanging="420"/>
      </w:pPr>
      <w:rPr>
        <w:rFonts w:cs="Times New Roman"/>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abstractNum w:abstractNumId="1" w15:restartNumberingAfterBreak="0">
    <w:nsid w:val="194B0345"/>
    <w:multiLevelType w:val="hybridMultilevel"/>
    <w:tmpl w:val="D0A25C5A"/>
    <w:lvl w:ilvl="0" w:tplc="B0A06CFE">
      <w:start w:val="1"/>
      <w:numFmt w:val="decimalFullWidth"/>
      <w:lvlText w:val="（%1）"/>
      <w:lvlJc w:val="left"/>
      <w:pPr>
        <w:ind w:left="930" w:hanging="720"/>
      </w:pPr>
      <w:rPr>
        <w:rFonts w:cs="Times New Roman"/>
      </w:rPr>
    </w:lvl>
    <w:lvl w:ilvl="1" w:tplc="04090017">
      <w:start w:val="1"/>
      <w:numFmt w:val="aiueoFullWidth"/>
      <w:lvlText w:val="(%2)"/>
      <w:lvlJc w:val="left"/>
      <w:pPr>
        <w:ind w:left="1050" w:hanging="420"/>
      </w:pPr>
      <w:rPr>
        <w:rFonts w:cs="Times New Roman"/>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abstractNum w:abstractNumId="2" w15:restartNumberingAfterBreak="0">
    <w:nsid w:val="671557B4"/>
    <w:multiLevelType w:val="hybridMultilevel"/>
    <w:tmpl w:val="052CE462"/>
    <w:lvl w:ilvl="0" w:tplc="4596E828">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7"/>
  <w:drawingGridVerticalSpacing w:val="451"/>
  <w:displayHorizontalDrawingGridEvery w:val="2"/>
  <w:noPunctuationKerning/>
  <w:characterSpacingControl w:val="doNotCompress"/>
  <w:noLineBreaksAfter w:lang="ja-JP" w:val="$([\{£¥‘“〈《「」『【〔＄（）［｛｢￡￥"/>
  <w:noLineBreaksBefore w:lang="ja-JP" w:val="!%),.:;?]}¢°’”‰′″℃、。々〉》」』】〕゛゜ゝゞ・ヽヾ！％），．：；？］｝｡｣､･ﾞﾟ￠"/>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F9C"/>
    <w:rsid w:val="00007785"/>
    <w:rsid w:val="00007D1D"/>
    <w:rsid w:val="00020876"/>
    <w:rsid w:val="00020D51"/>
    <w:rsid w:val="0002626C"/>
    <w:rsid w:val="000334AC"/>
    <w:rsid w:val="00037642"/>
    <w:rsid w:val="00043A9F"/>
    <w:rsid w:val="0005078E"/>
    <w:rsid w:val="000507EF"/>
    <w:rsid w:val="00052B3A"/>
    <w:rsid w:val="00060156"/>
    <w:rsid w:val="000816B6"/>
    <w:rsid w:val="000821F5"/>
    <w:rsid w:val="00083AD4"/>
    <w:rsid w:val="00103AB0"/>
    <w:rsid w:val="00115B3D"/>
    <w:rsid w:val="00115E9B"/>
    <w:rsid w:val="001208BD"/>
    <w:rsid w:val="00142009"/>
    <w:rsid w:val="00170F50"/>
    <w:rsid w:val="00175943"/>
    <w:rsid w:val="0017753C"/>
    <w:rsid w:val="00180800"/>
    <w:rsid w:val="00181AD3"/>
    <w:rsid w:val="0018205E"/>
    <w:rsid w:val="0019364D"/>
    <w:rsid w:val="00193DAE"/>
    <w:rsid w:val="00197538"/>
    <w:rsid w:val="001A1E53"/>
    <w:rsid w:val="001A1E6F"/>
    <w:rsid w:val="001A6DB4"/>
    <w:rsid w:val="001D44BF"/>
    <w:rsid w:val="001D58D4"/>
    <w:rsid w:val="001E7DE6"/>
    <w:rsid w:val="002065A4"/>
    <w:rsid w:val="002336C1"/>
    <w:rsid w:val="00233F6B"/>
    <w:rsid w:val="0024525C"/>
    <w:rsid w:val="00262645"/>
    <w:rsid w:val="00263783"/>
    <w:rsid w:val="00265A49"/>
    <w:rsid w:val="002878EC"/>
    <w:rsid w:val="00292F9C"/>
    <w:rsid w:val="002A1E2A"/>
    <w:rsid w:val="002C3419"/>
    <w:rsid w:val="002E70D7"/>
    <w:rsid w:val="002F41D6"/>
    <w:rsid w:val="003011A4"/>
    <w:rsid w:val="00301FC0"/>
    <w:rsid w:val="00322B65"/>
    <w:rsid w:val="003234D9"/>
    <w:rsid w:val="00331692"/>
    <w:rsid w:val="00345DD9"/>
    <w:rsid w:val="00347094"/>
    <w:rsid w:val="003529B0"/>
    <w:rsid w:val="00360BF2"/>
    <w:rsid w:val="0036286C"/>
    <w:rsid w:val="003642D4"/>
    <w:rsid w:val="003669EA"/>
    <w:rsid w:val="0038110D"/>
    <w:rsid w:val="00383DAE"/>
    <w:rsid w:val="00395134"/>
    <w:rsid w:val="003A075B"/>
    <w:rsid w:val="003A6D61"/>
    <w:rsid w:val="003D483A"/>
    <w:rsid w:val="003D7C88"/>
    <w:rsid w:val="004179C8"/>
    <w:rsid w:val="0042187E"/>
    <w:rsid w:val="00423AA3"/>
    <w:rsid w:val="004253C4"/>
    <w:rsid w:val="0042713B"/>
    <w:rsid w:val="00427535"/>
    <w:rsid w:val="004320B2"/>
    <w:rsid w:val="00433F23"/>
    <w:rsid w:val="00462A83"/>
    <w:rsid w:val="00476EF2"/>
    <w:rsid w:val="00480A60"/>
    <w:rsid w:val="00494EE0"/>
    <w:rsid w:val="004A2894"/>
    <w:rsid w:val="004A4B81"/>
    <w:rsid w:val="004B29AE"/>
    <w:rsid w:val="004D1F20"/>
    <w:rsid w:val="004D1FAE"/>
    <w:rsid w:val="004E6094"/>
    <w:rsid w:val="0050725E"/>
    <w:rsid w:val="00507A14"/>
    <w:rsid w:val="00514267"/>
    <w:rsid w:val="005203BF"/>
    <w:rsid w:val="0052350D"/>
    <w:rsid w:val="005375CA"/>
    <w:rsid w:val="00545FCD"/>
    <w:rsid w:val="00547F6C"/>
    <w:rsid w:val="00566125"/>
    <w:rsid w:val="00592369"/>
    <w:rsid w:val="005956A0"/>
    <w:rsid w:val="005972A4"/>
    <w:rsid w:val="005C72ED"/>
    <w:rsid w:val="005C7C58"/>
    <w:rsid w:val="005D4255"/>
    <w:rsid w:val="005D447A"/>
    <w:rsid w:val="005F3D0E"/>
    <w:rsid w:val="005F66DF"/>
    <w:rsid w:val="00606E31"/>
    <w:rsid w:val="0060770A"/>
    <w:rsid w:val="00613DEB"/>
    <w:rsid w:val="006165AE"/>
    <w:rsid w:val="00625E48"/>
    <w:rsid w:val="006307B6"/>
    <w:rsid w:val="006334AA"/>
    <w:rsid w:val="006406F3"/>
    <w:rsid w:val="0064609D"/>
    <w:rsid w:val="00667AD3"/>
    <w:rsid w:val="00680373"/>
    <w:rsid w:val="00685060"/>
    <w:rsid w:val="00695402"/>
    <w:rsid w:val="006A3C2A"/>
    <w:rsid w:val="006B0315"/>
    <w:rsid w:val="006D3336"/>
    <w:rsid w:val="006D543B"/>
    <w:rsid w:val="00704985"/>
    <w:rsid w:val="007075DF"/>
    <w:rsid w:val="00725EE0"/>
    <w:rsid w:val="007517BE"/>
    <w:rsid w:val="00761397"/>
    <w:rsid w:val="00764A6B"/>
    <w:rsid w:val="007678B9"/>
    <w:rsid w:val="00771727"/>
    <w:rsid w:val="007735F6"/>
    <w:rsid w:val="007A66AA"/>
    <w:rsid w:val="007C50DE"/>
    <w:rsid w:val="007C6E9A"/>
    <w:rsid w:val="007D5ACA"/>
    <w:rsid w:val="007D6C8D"/>
    <w:rsid w:val="007F58BC"/>
    <w:rsid w:val="0081300E"/>
    <w:rsid w:val="00820976"/>
    <w:rsid w:val="00825F19"/>
    <w:rsid w:val="00833B8D"/>
    <w:rsid w:val="00843231"/>
    <w:rsid w:val="00844758"/>
    <w:rsid w:val="00846D8F"/>
    <w:rsid w:val="00852906"/>
    <w:rsid w:val="00856380"/>
    <w:rsid w:val="008669B6"/>
    <w:rsid w:val="00875F28"/>
    <w:rsid w:val="0088279D"/>
    <w:rsid w:val="00885B13"/>
    <w:rsid w:val="00892642"/>
    <w:rsid w:val="00895DA6"/>
    <w:rsid w:val="008A31D2"/>
    <w:rsid w:val="008C6422"/>
    <w:rsid w:val="008D5A84"/>
    <w:rsid w:val="008E1642"/>
    <w:rsid w:val="008F06DC"/>
    <w:rsid w:val="008F2BFF"/>
    <w:rsid w:val="008F319D"/>
    <w:rsid w:val="008F5E9E"/>
    <w:rsid w:val="00912D8B"/>
    <w:rsid w:val="00921CE2"/>
    <w:rsid w:val="00921D0A"/>
    <w:rsid w:val="009463A5"/>
    <w:rsid w:val="009470CB"/>
    <w:rsid w:val="0098156D"/>
    <w:rsid w:val="009A29D7"/>
    <w:rsid w:val="009A6A3B"/>
    <w:rsid w:val="009A7FBD"/>
    <w:rsid w:val="009B70E1"/>
    <w:rsid w:val="009F1CD8"/>
    <w:rsid w:val="00A05BB8"/>
    <w:rsid w:val="00A12B71"/>
    <w:rsid w:val="00A20323"/>
    <w:rsid w:val="00A2421F"/>
    <w:rsid w:val="00A27B29"/>
    <w:rsid w:val="00A37229"/>
    <w:rsid w:val="00A54F18"/>
    <w:rsid w:val="00A60827"/>
    <w:rsid w:val="00A64982"/>
    <w:rsid w:val="00A83FCF"/>
    <w:rsid w:val="00A847BA"/>
    <w:rsid w:val="00A97025"/>
    <w:rsid w:val="00AA0ED0"/>
    <w:rsid w:val="00AA1D6F"/>
    <w:rsid w:val="00AA7AC7"/>
    <w:rsid w:val="00AD5DE5"/>
    <w:rsid w:val="00AF3D2B"/>
    <w:rsid w:val="00B036D2"/>
    <w:rsid w:val="00B07ACA"/>
    <w:rsid w:val="00B1312F"/>
    <w:rsid w:val="00B21600"/>
    <w:rsid w:val="00B41C58"/>
    <w:rsid w:val="00B61495"/>
    <w:rsid w:val="00B62362"/>
    <w:rsid w:val="00B62807"/>
    <w:rsid w:val="00B644E7"/>
    <w:rsid w:val="00B6540E"/>
    <w:rsid w:val="00B81898"/>
    <w:rsid w:val="00B91DD5"/>
    <w:rsid w:val="00BB1F33"/>
    <w:rsid w:val="00BB4626"/>
    <w:rsid w:val="00BB5F62"/>
    <w:rsid w:val="00BD0C20"/>
    <w:rsid w:val="00BF29BE"/>
    <w:rsid w:val="00C05A08"/>
    <w:rsid w:val="00C11F06"/>
    <w:rsid w:val="00C17AAF"/>
    <w:rsid w:val="00C43610"/>
    <w:rsid w:val="00C478EE"/>
    <w:rsid w:val="00C72227"/>
    <w:rsid w:val="00C77DB8"/>
    <w:rsid w:val="00C9232C"/>
    <w:rsid w:val="00CA2FA5"/>
    <w:rsid w:val="00CD0CDA"/>
    <w:rsid w:val="00CD0E7E"/>
    <w:rsid w:val="00CD6909"/>
    <w:rsid w:val="00CF785C"/>
    <w:rsid w:val="00D13D55"/>
    <w:rsid w:val="00D31319"/>
    <w:rsid w:val="00D34349"/>
    <w:rsid w:val="00D74E05"/>
    <w:rsid w:val="00D80119"/>
    <w:rsid w:val="00D81A20"/>
    <w:rsid w:val="00D84819"/>
    <w:rsid w:val="00D93442"/>
    <w:rsid w:val="00D97D01"/>
    <w:rsid w:val="00DB18C9"/>
    <w:rsid w:val="00DB30FC"/>
    <w:rsid w:val="00DC1B0B"/>
    <w:rsid w:val="00DE725C"/>
    <w:rsid w:val="00DF2A66"/>
    <w:rsid w:val="00DF45B7"/>
    <w:rsid w:val="00DF5C41"/>
    <w:rsid w:val="00E017B5"/>
    <w:rsid w:val="00E07CF2"/>
    <w:rsid w:val="00E10F93"/>
    <w:rsid w:val="00E21AB8"/>
    <w:rsid w:val="00E45A4A"/>
    <w:rsid w:val="00E47071"/>
    <w:rsid w:val="00E500D9"/>
    <w:rsid w:val="00E50CC1"/>
    <w:rsid w:val="00E616CF"/>
    <w:rsid w:val="00E81088"/>
    <w:rsid w:val="00E94CED"/>
    <w:rsid w:val="00EA4AFC"/>
    <w:rsid w:val="00EB4DFB"/>
    <w:rsid w:val="00EC3A59"/>
    <w:rsid w:val="00EF44B3"/>
    <w:rsid w:val="00F0431E"/>
    <w:rsid w:val="00F0708E"/>
    <w:rsid w:val="00F57DDD"/>
    <w:rsid w:val="00F74D99"/>
    <w:rsid w:val="00F76B0C"/>
    <w:rsid w:val="00F838E5"/>
    <w:rsid w:val="00F846B5"/>
    <w:rsid w:val="00F86F4B"/>
    <w:rsid w:val="00F91829"/>
    <w:rsid w:val="00F96870"/>
    <w:rsid w:val="00FB05C1"/>
    <w:rsid w:val="00FB5A8F"/>
    <w:rsid w:val="00FC24C0"/>
    <w:rsid w:val="00FC45A2"/>
    <w:rsid w:val="00FC638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v:textbox inset="5.85pt,.7pt,5.85pt,.7pt"/>
    </o:shapedefaults>
    <o:shapelayout v:ext="edit">
      <o:idmap v:ext="edit" data="1"/>
    </o:shapelayout>
  </w:shapeDefaults>
  <w:decimalSymbol w:val="."/>
  <w:listSeparator w:val=","/>
  <w14:docId w14:val="0838BDED"/>
  <w15:docId w15:val="{29AF1B3C-B697-4C08-AAF1-6689C2A1A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BB8"/>
    <w:pPr>
      <w:widowControl w:val="0"/>
      <w:jc w:val="both"/>
    </w:pPr>
    <w:rPr>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95402"/>
    <w:rPr>
      <w:rFonts w:ascii="Arial" w:eastAsia="ＭＳ ゴシック" w:hAnsi="Arial"/>
      <w:sz w:val="18"/>
      <w:szCs w:val="18"/>
    </w:rPr>
  </w:style>
  <w:style w:type="character" w:customStyle="1" w:styleId="a4">
    <w:name w:val="吹き出し (文字)"/>
    <w:basedOn w:val="a0"/>
    <w:link w:val="a3"/>
    <w:uiPriority w:val="99"/>
    <w:semiHidden/>
    <w:locked/>
    <w:rPr>
      <w:rFonts w:asciiTheme="majorHAnsi" w:eastAsiaTheme="majorEastAsia" w:hAnsiTheme="majorHAnsi" w:cstheme="majorBidi"/>
      <w:sz w:val="18"/>
      <w:szCs w:val="18"/>
    </w:rPr>
  </w:style>
  <w:style w:type="paragraph" w:styleId="3">
    <w:name w:val="Body Text Indent 3"/>
    <w:basedOn w:val="a"/>
    <w:link w:val="30"/>
    <w:uiPriority w:val="99"/>
    <w:rsid w:val="007F58BC"/>
    <w:pPr>
      <w:ind w:left="232" w:hangingChars="99" w:hanging="232"/>
    </w:pPr>
    <w:rPr>
      <w:szCs w:val="20"/>
    </w:rPr>
  </w:style>
  <w:style w:type="character" w:customStyle="1" w:styleId="30">
    <w:name w:val="本文インデント 3 (文字)"/>
    <w:basedOn w:val="a0"/>
    <w:link w:val="3"/>
    <w:uiPriority w:val="99"/>
    <w:semiHidden/>
    <w:locked/>
    <w:rPr>
      <w:rFonts w:cs="Times New Roman"/>
      <w:sz w:val="16"/>
      <w:szCs w:val="16"/>
    </w:rPr>
  </w:style>
  <w:style w:type="character" w:styleId="a5">
    <w:name w:val="annotation reference"/>
    <w:basedOn w:val="a0"/>
    <w:uiPriority w:val="99"/>
    <w:rsid w:val="00433F23"/>
    <w:rPr>
      <w:rFonts w:cs="Times New Roman"/>
      <w:sz w:val="18"/>
    </w:rPr>
  </w:style>
  <w:style w:type="paragraph" w:styleId="a6">
    <w:name w:val="annotation text"/>
    <w:basedOn w:val="a"/>
    <w:link w:val="a7"/>
    <w:uiPriority w:val="99"/>
    <w:rsid w:val="00433F23"/>
    <w:pPr>
      <w:jc w:val="left"/>
    </w:pPr>
  </w:style>
  <w:style w:type="character" w:customStyle="1" w:styleId="a7">
    <w:name w:val="コメント文字列 (文字)"/>
    <w:basedOn w:val="a0"/>
    <w:link w:val="a6"/>
    <w:uiPriority w:val="99"/>
    <w:locked/>
    <w:rsid w:val="00433F23"/>
    <w:rPr>
      <w:rFonts w:cs="Times New Roman"/>
      <w:sz w:val="24"/>
    </w:rPr>
  </w:style>
  <w:style w:type="paragraph" w:styleId="a8">
    <w:name w:val="annotation subject"/>
    <w:basedOn w:val="a6"/>
    <w:next w:val="a6"/>
    <w:link w:val="a9"/>
    <w:uiPriority w:val="99"/>
    <w:rsid w:val="00433F23"/>
    <w:rPr>
      <w:b/>
      <w:bCs/>
    </w:rPr>
  </w:style>
  <w:style w:type="character" w:customStyle="1" w:styleId="a9">
    <w:name w:val="コメント内容 (文字)"/>
    <w:basedOn w:val="a7"/>
    <w:link w:val="a8"/>
    <w:uiPriority w:val="99"/>
    <w:locked/>
    <w:rsid w:val="00433F23"/>
    <w:rPr>
      <w:rFonts w:cs="Times New Roman"/>
      <w:b/>
      <w:sz w:val="24"/>
    </w:rPr>
  </w:style>
  <w:style w:type="character" w:styleId="aa">
    <w:name w:val="Hyperlink"/>
    <w:basedOn w:val="a0"/>
    <w:uiPriority w:val="99"/>
    <w:rsid w:val="004A4B81"/>
    <w:rPr>
      <w:rFonts w:cs="Times New Roman"/>
      <w:color w:val="0000FF"/>
      <w:u w:val="single"/>
    </w:rPr>
  </w:style>
  <w:style w:type="paragraph" w:styleId="ab">
    <w:name w:val="header"/>
    <w:basedOn w:val="a"/>
    <w:link w:val="ac"/>
    <w:uiPriority w:val="99"/>
    <w:rsid w:val="006D3336"/>
    <w:pPr>
      <w:tabs>
        <w:tab w:val="center" w:pos="4252"/>
        <w:tab w:val="right" w:pos="8504"/>
      </w:tabs>
      <w:snapToGrid w:val="0"/>
    </w:pPr>
  </w:style>
  <w:style w:type="character" w:customStyle="1" w:styleId="ac">
    <w:name w:val="ヘッダー (文字)"/>
    <w:basedOn w:val="a0"/>
    <w:link w:val="ab"/>
    <w:uiPriority w:val="99"/>
    <w:locked/>
    <w:rsid w:val="006D3336"/>
    <w:rPr>
      <w:rFonts w:cs="Times New Roman"/>
      <w:sz w:val="24"/>
    </w:rPr>
  </w:style>
  <w:style w:type="paragraph" w:styleId="ad">
    <w:name w:val="footer"/>
    <w:basedOn w:val="a"/>
    <w:link w:val="ae"/>
    <w:uiPriority w:val="99"/>
    <w:rsid w:val="006D3336"/>
    <w:pPr>
      <w:tabs>
        <w:tab w:val="center" w:pos="4252"/>
        <w:tab w:val="right" w:pos="8504"/>
      </w:tabs>
      <w:snapToGrid w:val="0"/>
    </w:pPr>
  </w:style>
  <w:style w:type="character" w:customStyle="1" w:styleId="ae">
    <w:name w:val="フッター (文字)"/>
    <w:basedOn w:val="a0"/>
    <w:link w:val="ad"/>
    <w:uiPriority w:val="99"/>
    <w:locked/>
    <w:rsid w:val="006D3336"/>
    <w:rPr>
      <w:rFonts w:cs="Times New Roman"/>
      <w:sz w:val="24"/>
    </w:rPr>
  </w:style>
  <w:style w:type="table" w:styleId="af">
    <w:name w:val="Table Grid"/>
    <w:basedOn w:val="a1"/>
    <w:uiPriority w:val="59"/>
    <w:rsid w:val="002A1E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1E2A"/>
    <w:pPr>
      <w:widowControl w:val="0"/>
      <w:autoSpaceDE w:val="0"/>
      <w:autoSpaceDN w:val="0"/>
      <w:adjustRightInd w:val="0"/>
    </w:pPr>
    <w:rPr>
      <w:rFonts w:ascii="ＭＳ ゴシック" w:eastAsia="ＭＳ ゴシック" w:cs="ＭＳ ゴシック"/>
      <w:color w:val="000000"/>
      <w:sz w:val="24"/>
      <w:szCs w:val="24"/>
    </w:rPr>
  </w:style>
  <w:style w:type="character" w:customStyle="1" w:styleId="cm">
    <w:name w:val="cm"/>
    <w:rsid w:val="002A1E2A"/>
  </w:style>
  <w:style w:type="character" w:customStyle="1" w:styleId="p20">
    <w:name w:val="p20"/>
    <w:rsid w:val="002A1E2A"/>
  </w:style>
  <w:style w:type="paragraph" w:styleId="af0">
    <w:name w:val="Body Text Indent"/>
    <w:basedOn w:val="a"/>
    <w:link w:val="af1"/>
    <w:uiPriority w:val="99"/>
    <w:rsid w:val="00566125"/>
    <w:pPr>
      <w:ind w:leftChars="400" w:left="851"/>
    </w:pPr>
  </w:style>
  <w:style w:type="character" w:customStyle="1" w:styleId="af1">
    <w:name w:val="本文インデント (文字)"/>
    <w:basedOn w:val="a0"/>
    <w:link w:val="af0"/>
    <w:uiPriority w:val="99"/>
    <w:locked/>
    <w:rsid w:val="00566125"/>
    <w:rPr>
      <w:rFonts w:cs="Times New Roman"/>
      <w:sz w:val="24"/>
      <w:szCs w:val="24"/>
    </w:rPr>
  </w:style>
  <w:style w:type="paragraph" w:styleId="af2">
    <w:name w:val="Note Heading"/>
    <w:basedOn w:val="a"/>
    <w:next w:val="a"/>
    <w:link w:val="af3"/>
    <w:uiPriority w:val="99"/>
    <w:rsid w:val="00566125"/>
    <w:pPr>
      <w:jc w:val="center"/>
    </w:pPr>
    <w:rPr>
      <w:sz w:val="22"/>
    </w:rPr>
  </w:style>
  <w:style w:type="character" w:customStyle="1" w:styleId="af3">
    <w:name w:val="記 (文字)"/>
    <w:basedOn w:val="a0"/>
    <w:link w:val="af2"/>
    <w:uiPriority w:val="99"/>
    <w:locked/>
    <w:rsid w:val="00566125"/>
    <w:rPr>
      <w:rFonts w:cs="Times New Roman"/>
      <w:sz w:val="24"/>
      <w:szCs w:val="24"/>
    </w:rPr>
  </w:style>
  <w:style w:type="paragraph" w:styleId="af4">
    <w:name w:val="Closing"/>
    <w:basedOn w:val="a"/>
    <w:link w:val="af5"/>
    <w:uiPriority w:val="99"/>
    <w:rsid w:val="00566125"/>
    <w:pPr>
      <w:jc w:val="right"/>
    </w:pPr>
    <w:rPr>
      <w:sz w:val="22"/>
    </w:rPr>
  </w:style>
  <w:style w:type="character" w:customStyle="1" w:styleId="af5">
    <w:name w:val="結語 (文字)"/>
    <w:basedOn w:val="a0"/>
    <w:link w:val="af4"/>
    <w:uiPriority w:val="99"/>
    <w:locked/>
    <w:rsid w:val="00566125"/>
    <w:rPr>
      <w:rFonts w:cs="Times New Roman"/>
      <w:sz w:val="24"/>
      <w:szCs w:val="24"/>
    </w:rPr>
  </w:style>
  <w:style w:type="paragraph" w:styleId="af6">
    <w:name w:val="Revision"/>
    <w:hidden/>
    <w:uiPriority w:val="99"/>
    <w:semiHidden/>
    <w:rsid w:val="00514267"/>
    <w:rPr>
      <w:sz w:val="21"/>
      <w:szCs w:val="24"/>
    </w:rPr>
  </w:style>
  <w:style w:type="character" w:customStyle="1" w:styleId="p">
    <w:name w:val="p"/>
    <w:basedOn w:val="a0"/>
    <w:rsid w:val="0003764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158502">
      <w:marLeft w:val="0"/>
      <w:marRight w:val="0"/>
      <w:marTop w:val="0"/>
      <w:marBottom w:val="0"/>
      <w:divBdr>
        <w:top w:val="none" w:sz="0" w:space="0" w:color="auto"/>
        <w:left w:val="none" w:sz="0" w:space="0" w:color="auto"/>
        <w:bottom w:val="none" w:sz="0" w:space="0" w:color="auto"/>
        <w:right w:val="none" w:sz="0" w:space="0" w:color="auto"/>
      </w:divBdr>
    </w:div>
    <w:div w:id="1232158503">
      <w:marLeft w:val="0"/>
      <w:marRight w:val="0"/>
      <w:marTop w:val="0"/>
      <w:marBottom w:val="0"/>
      <w:divBdr>
        <w:top w:val="none" w:sz="0" w:space="0" w:color="auto"/>
        <w:left w:val="none" w:sz="0" w:space="0" w:color="auto"/>
        <w:bottom w:val="none" w:sz="0" w:space="0" w:color="auto"/>
        <w:right w:val="none" w:sz="0" w:space="0" w:color="auto"/>
      </w:divBdr>
    </w:div>
    <w:div w:id="1232158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9E316-D2DE-447E-97A5-29515AFEF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174</Words>
  <Characters>995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塚谷浩嘉</dc:creator>
  <cp:lastModifiedBy>mizunami</cp:lastModifiedBy>
  <cp:revision>8</cp:revision>
  <dcterms:created xsi:type="dcterms:W3CDTF">2019-12-16T05:15:00Z</dcterms:created>
  <dcterms:modified xsi:type="dcterms:W3CDTF">2022-01-21T01:16:00Z</dcterms:modified>
</cp:coreProperties>
</file>